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809CB">
      <w:pPr>
        <w:jc w:val="center"/>
        <w:rPr>
          <w:rFonts w:ascii="黑体" w:eastAsia="黑体" w:cs="Times New Roman"/>
          <w:sz w:val="30"/>
          <w:szCs w:val="30"/>
        </w:rPr>
      </w:pPr>
      <w:bookmarkStart w:id="1" w:name="_GoBack"/>
      <w:bookmarkEnd w:id="1"/>
      <w:r>
        <w:rPr>
          <w:rFonts w:hint="eastAsia" w:ascii="黑体" w:eastAsia="黑体"/>
          <w:sz w:val="30"/>
          <w:szCs w:val="30"/>
        </w:rPr>
        <w:t>配电系统与复合管控器的通信协议</w:t>
      </w:r>
    </w:p>
    <w:p w14:paraId="15C8ABF9">
      <w:pPr>
        <w:pStyle w:val="183"/>
        <w:numPr>
          <w:ilvl w:val="1"/>
          <w:numId w:val="1"/>
        </w:numPr>
        <w:ind w:left="567" w:firstLine="562"/>
        <w:outlineLvl w:val="1"/>
        <w:rPr>
          <w:rFonts w:ascii="楷体" w:eastAsia="楷体"/>
          <w:b/>
          <w:sz w:val="28"/>
          <w:szCs w:val="28"/>
        </w:rPr>
      </w:pPr>
      <w:r>
        <w:rPr>
          <w:rFonts w:ascii="楷体" w:eastAsia="楷体"/>
          <w:b/>
          <w:sz w:val="28"/>
          <w:szCs w:val="28"/>
        </w:rPr>
        <w:t>通信协议设计方案</w:t>
      </w:r>
    </w:p>
    <w:p w14:paraId="15E4CADD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以太网信息交互协议遵循如下原则：</w:t>
      </w:r>
    </w:p>
    <w:p w14:paraId="532E572B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1)</w:t>
      </w:r>
      <w:r>
        <w:rPr>
          <w:rFonts w:hint="eastAsia" w:ascii="宋体"/>
          <w:sz w:val="24"/>
          <w:szCs w:val="24"/>
        </w:rPr>
        <w:tab/>
      </w:r>
      <w:r>
        <w:rPr>
          <w:rFonts w:hint="eastAsia" w:ascii="宋体"/>
          <w:sz w:val="24"/>
          <w:szCs w:val="24"/>
        </w:rPr>
        <w:t>域起始符统一采用0x</w:t>
      </w:r>
      <w:r>
        <w:rPr>
          <w:rFonts w:ascii="宋体"/>
          <w:sz w:val="24"/>
          <w:szCs w:val="24"/>
        </w:rPr>
        <w:t>4</w:t>
      </w:r>
      <w:r>
        <w:rPr>
          <w:rFonts w:hint="eastAsia" w:ascii="宋体"/>
          <w:sz w:val="24"/>
          <w:szCs w:val="24"/>
        </w:rPr>
        <w:t>0 0x</w:t>
      </w:r>
      <w:r>
        <w:rPr>
          <w:rFonts w:ascii="宋体"/>
          <w:sz w:val="24"/>
          <w:szCs w:val="24"/>
        </w:rPr>
        <w:t>4</w:t>
      </w:r>
      <w:r>
        <w:rPr>
          <w:rFonts w:hint="eastAsia" w:ascii="宋体"/>
          <w:sz w:val="24"/>
          <w:szCs w:val="24"/>
        </w:rPr>
        <w:t>0；</w:t>
      </w:r>
    </w:p>
    <w:p w14:paraId="59F1F945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2)</w:t>
      </w:r>
      <w:r>
        <w:rPr>
          <w:rFonts w:hint="eastAsia" w:ascii="宋体"/>
          <w:sz w:val="24"/>
          <w:szCs w:val="24"/>
        </w:rPr>
        <w:tab/>
      </w:r>
      <w:r>
        <w:rPr>
          <w:rFonts w:hint="eastAsia" w:ascii="宋体"/>
          <w:sz w:val="24"/>
          <w:szCs w:val="24"/>
        </w:rPr>
        <w:t>网络传输协议：UDP ；</w:t>
      </w:r>
    </w:p>
    <w:p w14:paraId="2E2FBB38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3)</w:t>
      </w:r>
      <w:r>
        <w:rPr>
          <w:rFonts w:hint="eastAsia" w:ascii="宋体"/>
          <w:sz w:val="24"/>
          <w:szCs w:val="24"/>
        </w:rPr>
        <w:tab/>
      </w:r>
      <w:r>
        <w:rPr>
          <w:rFonts w:hint="eastAsia" w:ascii="宋体"/>
          <w:sz w:val="24"/>
          <w:szCs w:val="24"/>
        </w:rPr>
        <w:t>所有多字节数据均采用小端序模式。</w:t>
      </w:r>
    </w:p>
    <w:p w14:paraId="3C19DC47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4)</w:t>
      </w:r>
      <w:r>
        <w:rPr>
          <w:rFonts w:hint="eastAsia" w:ascii="宋体"/>
          <w:sz w:val="24"/>
          <w:szCs w:val="24"/>
        </w:rPr>
        <w:tab/>
      </w:r>
      <w:r>
        <w:rPr>
          <w:rFonts w:hint="eastAsia" w:ascii="宋体"/>
          <w:sz w:val="24"/>
          <w:szCs w:val="24"/>
        </w:rPr>
        <w:t>校验和为从域起始符到校验和之前所有数据的字节和；</w:t>
      </w:r>
    </w:p>
    <w:p w14:paraId="446CFBAB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5)</w:t>
      </w:r>
      <w:r>
        <w:rPr>
          <w:rFonts w:hint="eastAsia" w:ascii="宋体"/>
          <w:sz w:val="24"/>
          <w:szCs w:val="24"/>
        </w:rPr>
        <w:tab/>
      </w:r>
      <w:r>
        <w:rPr>
          <w:rFonts w:hint="eastAsia" w:ascii="宋体"/>
          <w:sz w:val="24"/>
          <w:szCs w:val="24"/>
        </w:rPr>
        <w:t>域字节数表示整个协议包的数据长度。</w:t>
      </w:r>
    </w:p>
    <w:p w14:paraId="4CEB5495">
      <w:pPr>
        <w:pStyle w:val="183"/>
        <w:ind w:left="357" w:firstLine="48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配电系统状态信息计时发送(周期1S),复合管控器控制指令每秒发送一次,配电系统在接收到指令后反馈一帧的反馈消息.</w:t>
      </w:r>
    </w:p>
    <w:p w14:paraId="6AFF9FC6">
      <w:pPr>
        <w:widowControl/>
        <w:jc w:val="left"/>
      </w:pPr>
      <w:r>
        <w:br w:type="page"/>
      </w:r>
    </w:p>
    <w:p w14:paraId="407926B3">
      <w:pPr>
        <w:widowControl/>
        <w:jc w:val="center"/>
      </w:pPr>
    </w:p>
    <w:p w14:paraId="1D328D76">
      <w:pPr>
        <w:pStyle w:val="183"/>
        <w:ind w:left="357" w:firstLine="480"/>
        <w:rPr>
          <w:rFonts w:ascii="宋体"/>
          <w:sz w:val="24"/>
          <w:szCs w:val="24"/>
        </w:rPr>
      </w:pPr>
    </w:p>
    <w:p w14:paraId="6E030B4F">
      <w:pPr>
        <w:pStyle w:val="183"/>
        <w:numPr>
          <w:ilvl w:val="2"/>
          <w:numId w:val="1"/>
        </w:numPr>
        <w:ind w:left="708" w:firstLine="562"/>
        <w:outlineLvl w:val="2"/>
        <w:rPr>
          <w:rFonts w:ascii="楷体" w:eastAsia="楷体"/>
          <w:b/>
          <w:sz w:val="28"/>
          <w:szCs w:val="28"/>
        </w:rPr>
      </w:pPr>
      <w:bookmarkStart w:id="0" w:name="_Toc169821194"/>
      <w:r>
        <w:rPr>
          <w:rFonts w:hint="eastAsia" w:ascii="楷体" w:eastAsia="楷体"/>
          <w:b/>
          <w:sz w:val="28"/>
          <w:szCs w:val="28"/>
        </w:rPr>
        <w:t>复合管控器-&gt;</w:t>
      </w:r>
      <w:bookmarkEnd w:id="0"/>
      <w:r>
        <w:rPr>
          <w:rFonts w:hint="eastAsia" w:ascii="楷体" w:eastAsia="楷体"/>
          <w:b/>
          <w:sz w:val="28"/>
          <w:szCs w:val="28"/>
        </w:rPr>
        <w:t>配电控制器</w:t>
      </w:r>
    </w:p>
    <w:p w14:paraId="0720CC3A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高压母线配电指令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67DB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5080C564">
            <w:r>
              <w:rPr>
                <w:rFonts w:hint="eastAsia"/>
              </w:rPr>
              <w:t>信源主机名称：复合管控器</w:t>
            </w:r>
          </w:p>
        </w:tc>
        <w:tc>
          <w:tcPr>
            <w:tcW w:w="4148" w:type="dxa"/>
          </w:tcPr>
          <w:p w14:paraId="2C27B313">
            <w:r>
              <w:rPr>
                <w:rFonts w:hint="eastAsia"/>
              </w:rPr>
              <w:t>信宿主机名称：DC-C1（高压配电控制器）</w:t>
            </w:r>
          </w:p>
        </w:tc>
      </w:tr>
      <w:tr w14:paraId="0836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</w:tcPr>
          <w:p w14:paraId="65AFAFEA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  <w:tc>
          <w:tcPr>
            <w:tcW w:w="4148" w:type="dxa"/>
            <w:shd w:val="clear" w:color="auto" w:fill="FFFF00"/>
          </w:tcPr>
          <w:p w14:paraId="503C9635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54</w:t>
            </w:r>
          </w:p>
        </w:tc>
      </w:tr>
      <w:tr w14:paraId="65124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</w:tcPr>
          <w:p w14:paraId="5639EFA3">
            <w:r>
              <w:rPr>
                <w:rFonts w:hint="eastAsia"/>
              </w:rPr>
              <w:t>信源协议端口：</w:t>
            </w:r>
            <w:r>
              <w:rPr>
                <w:szCs w:val="21"/>
              </w:rPr>
              <w:t>7000</w:t>
            </w:r>
          </w:p>
        </w:tc>
        <w:tc>
          <w:tcPr>
            <w:tcW w:w="4148" w:type="dxa"/>
            <w:shd w:val="clear" w:color="auto" w:fill="FFFF00"/>
          </w:tcPr>
          <w:p w14:paraId="4218C419">
            <w:r>
              <w:rPr>
                <w:rFonts w:hint="eastAsia"/>
              </w:rPr>
              <w:t>信宿协议端口：</w:t>
            </w:r>
            <w:r>
              <w:t>6000</w:t>
            </w:r>
          </w:p>
        </w:tc>
      </w:tr>
      <w:tr w14:paraId="2F48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6F0B6FAE">
            <w:r>
              <w:rPr>
                <w:rFonts w:hint="eastAsia"/>
              </w:rPr>
              <w:t>数据率：1S</w:t>
            </w:r>
          </w:p>
        </w:tc>
        <w:tc>
          <w:tcPr>
            <w:tcW w:w="4148" w:type="dxa"/>
          </w:tcPr>
          <w:p w14:paraId="4C243615">
            <w:r>
              <w:rPr>
                <w:rFonts w:hint="eastAsia"/>
              </w:rPr>
              <w:t>信息长度：</w:t>
            </w:r>
          </w:p>
        </w:tc>
      </w:tr>
      <w:tr w14:paraId="342C7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B4C5E1B">
            <w:r>
              <w:rPr>
                <w:rFonts w:hint="eastAsia"/>
              </w:rPr>
              <w:t>发送条件：复合管控器=</w:t>
            </w:r>
            <w:r>
              <w:t>&gt;</w:t>
            </w:r>
            <w:r>
              <w:rPr>
                <w:rFonts w:hint="eastAsia"/>
              </w:rPr>
              <w:t>高压配电控制器</w:t>
            </w:r>
          </w:p>
        </w:tc>
      </w:tr>
      <w:tr w14:paraId="03EF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3F495BFE">
            <w:r>
              <w:rPr>
                <w:rFonts w:hint="eastAsia"/>
              </w:rPr>
              <w:t>其他：</w:t>
            </w:r>
          </w:p>
        </w:tc>
      </w:tr>
      <w:tr w14:paraId="4CE9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2131C6B2">
            <w:r>
              <w:rPr>
                <w:rFonts w:hint="eastAsia"/>
              </w:rPr>
              <w:t>数据内容：</w:t>
            </w:r>
          </w:p>
        </w:tc>
      </w:tr>
      <w:tr w14:paraId="26E2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818613F">
            <w:pPr>
              <w:rPr>
                <w:rFonts w:hint="eastAsia"/>
              </w:rPr>
            </w:pPr>
          </w:p>
        </w:tc>
      </w:tr>
    </w:tbl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276"/>
        <w:gridCol w:w="2977"/>
        <w:gridCol w:w="709"/>
        <w:gridCol w:w="2268"/>
      </w:tblGrid>
      <w:tr w14:paraId="6078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9681902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76" w:type="dxa"/>
            <w:vAlign w:val="center"/>
          </w:tcPr>
          <w:p w14:paraId="7D0CBB54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2977" w:type="dxa"/>
            <w:vAlign w:val="center"/>
          </w:tcPr>
          <w:p w14:paraId="6745651D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709" w:type="dxa"/>
            <w:vAlign w:val="center"/>
          </w:tcPr>
          <w:p w14:paraId="743193EB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268" w:type="dxa"/>
            <w:vAlign w:val="center"/>
          </w:tcPr>
          <w:p w14:paraId="56B45295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2C887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CF524C6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513A0137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977" w:type="dxa"/>
            <w:vAlign w:val="center"/>
          </w:tcPr>
          <w:p w14:paraId="74616422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9" w:type="dxa"/>
            <w:vAlign w:val="center"/>
          </w:tcPr>
          <w:p w14:paraId="552BF27B">
            <w:pPr>
              <w:adjustRightInd w:val="0"/>
              <w:snapToGrid w:val="0"/>
              <w:spacing w:line="240" w:lineRule="atLeast"/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268" w:type="dxa"/>
            <w:vAlign w:val="center"/>
          </w:tcPr>
          <w:p w14:paraId="16CBB29A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7929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2AC672EB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064F1C21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977" w:type="dxa"/>
            <w:vAlign w:val="center"/>
          </w:tcPr>
          <w:p w14:paraId="53E19E88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9" w:type="dxa"/>
            <w:vAlign w:val="center"/>
          </w:tcPr>
          <w:p w14:paraId="321F00F0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20993BF2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4761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78E4FA6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4595F9BD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2977" w:type="dxa"/>
            <w:vAlign w:val="center"/>
          </w:tcPr>
          <w:p w14:paraId="126B2720">
            <w:pPr>
              <w:adjustRightInd w:val="0"/>
              <w:snapToGrid w:val="0"/>
              <w:spacing w:line="240" w:lineRule="atLeast"/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</w:t>
            </w: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vAlign w:val="center"/>
          </w:tcPr>
          <w:p w14:paraId="2A83E3F1">
            <w:pPr>
              <w:adjustRightInd w:val="0"/>
              <w:snapToGrid w:val="0"/>
              <w:spacing w:line="240" w:lineRule="atLeast"/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69D1349F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2EA9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46B1D0B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2051163A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2977" w:type="dxa"/>
            <w:vAlign w:val="center"/>
          </w:tcPr>
          <w:p w14:paraId="6D0F15D6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0</w:t>
            </w:r>
            <w:r>
              <w:t>x00</w:t>
            </w: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709" w:type="dxa"/>
            <w:vAlign w:val="center"/>
          </w:tcPr>
          <w:p w14:paraId="4E665211">
            <w:pPr>
              <w:adjustRightInd w:val="0"/>
              <w:snapToGrid w:val="0"/>
              <w:spacing w:line="240" w:lineRule="atLeast"/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483EA7A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yellow"/>
                <w:lang w:val="en-US" w:eastAsia="zh-CN"/>
              </w:rPr>
              <w:t>硬编码</w:t>
            </w:r>
          </w:p>
        </w:tc>
      </w:tr>
      <w:tr w14:paraId="5992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9463406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773C6450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DCB1</w:t>
            </w:r>
          </w:p>
        </w:tc>
        <w:tc>
          <w:tcPr>
            <w:tcW w:w="2977" w:type="dxa"/>
            <w:vMerge w:val="restart"/>
            <w:vAlign w:val="center"/>
          </w:tcPr>
          <w:p w14:paraId="6B64DA4B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0x00：保持</w:t>
            </w:r>
          </w:p>
          <w:p w14:paraId="6B6A5A1E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0x55：闭合</w:t>
            </w:r>
          </w:p>
          <w:p w14:paraId="55E7EEE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0xAA：断开</w:t>
            </w:r>
          </w:p>
        </w:tc>
        <w:tc>
          <w:tcPr>
            <w:tcW w:w="709" w:type="dxa"/>
            <w:vAlign w:val="center"/>
          </w:tcPr>
          <w:p w14:paraId="75F94811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vAlign w:val="center"/>
          </w:tcPr>
          <w:p w14:paraId="63F0D435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燃料电池断路器</w:t>
            </w:r>
          </w:p>
        </w:tc>
      </w:tr>
      <w:tr w14:paraId="5941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692DE0F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7DC60A31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DCB2</w:t>
            </w:r>
          </w:p>
        </w:tc>
        <w:tc>
          <w:tcPr>
            <w:tcW w:w="2977" w:type="dxa"/>
            <w:vMerge w:val="continue"/>
          </w:tcPr>
          <w:p w14:paraId="78A047CC"/>
        </w:tc>
        <w:tc>
          <w:tcPr>
            <w:tcW w:w="709" w:type="dxa"/>
            <w:vAlign w:val="center"/>
          </w:tcPr>
          <w:p w14:paraId="24B61F7E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72467BD1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动力锂电池断路器</w:t>
            </w:r>
          </w:p>
        </w:tc>
      </w:tr>
      <w:tr w14:paraId="1C79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4995FA6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00FC83">
            <w:pPr>
              <w:adjustRightInd w:val="0"/>
              <w:snapToGrid w:val="0"/>
              <w:spacing w:line="240" w:lineRule="atLeast"/>
              <w:jc w:val="center"/>
            </w:pPr>
            <w:r>
              <w:t>ZK1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306E1980"/>
        </w:tc>
        <w:tc>
          <w:tcPr>
            <w:tcW w:w="709" w:type="dxa"/>
            <w:shd w:val="clear" w:color="auto" w:fill="auto"/>
            <w:vAlign w:val="center"/>
          </w:tcPr>
          <w:p w14:paraId="5F0E0D2A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202384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推进电机断路器</w:t>
            </w:r>
          </w:p>
        </w:tc>
      </w:tr>
      <w:tr w14:paraId="66262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6BD7226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93BE83">
            <w:pPr>
              <w:adjustRightInd w:val="0"/>
              <w:snapToGrid w:val="0"/>
              <w:spacing w:line="240" w:lineRule="atLeast"/>
              <w:jc w:val="center"/>
            </w:pPr>
            <w:r>
              <w:t>ZK2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37B3BC3A"/>
        </w:tc>
        <w:tc>
          <w:tcPr>
            <w:tcW w:w="709" w:type="dxa"/>
            <w:shd w:val="clear" w:color="auto" w:fill="auto"/>
            <w:vAlign w:val="center"/>
          </w:tcPr>
          <w:p w14:paraId="6C1B14DE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6FAB0B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锂电池组仪表断路器</w:t>
            </w:r>
          </w:p>
        </w:tc>
      </w:tr>
      <w:tr w14:paraId="4657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EF96B6A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1BF1B9">
            <w:pPr>
              <w:adjustRightInd w:val="0"/>
              <w:snapToGrid w:val="0"/>
              <w:spacing w:line="240" w:lineRule="atLeast"/>
              <w:jc w:val="center"/>
            </w:pPr>
            <w:r>
              <w:t>ZK3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40A55213"/>
        </w:tc>
        <w:tc>
          <w:tcPr>
            <w:tcW w:w="709" w:type="dxa"/>
            <w:shd w:val="clear" w:color="auto" w:fill="auto"/>
            <w:vAlign w:val="center"/>
          </w:tcPr>
          <w:p w14:paraId="1CAB806A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6CE3C6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DC/DC5模块断路器</w:t>
            </w:r>
          </w:p>
        </w:tc>
      </w:tr>
      <w:tr w14:paraId="6E45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F5827A5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70B7462">
            <w:pPr>
              <w:jc w:val="center"/>
            </w:pPr>
            <w:r>
              <w:t>ZK4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78F1B18E"/>
        </w:tc>
        <w:tc>
          <w:tcPr>
            <w:tcW w:w="709" w:type="dxa"/>
            <w:shd w:val="clear" w:color="auto" w:fill="auto"/>
          </w:tcPr>
          <w:p w14:paraId="169982D4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14BB5D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艏部高压配电箱断路器</w:t>
            </w:r>
          </w:p>
        </w:tc>
      </w:tr>
      <w:tr w14:paraId="2AB0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94B336F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FAD4EAD">
            <w:pPr>
              <w:jc w:val="center"/>
            </w:pPr>
            <w:r>
              <w:t>ZK5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27C0A657"/>
        </w:tc>
        <w:tc>
          <w:tcPr>
            <w:tcW w:w="709" w:type="dxa"/>
            <w:shd w:val="clear" w:color="auto" w:fill="auto"/>
          </w:tcPr>
          <w:p w14:paraId="01E3D7BC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27821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艉部FT装置4/5断路器</w:t>
            </w:r>
          </w:p>
        </w:tc>
      </w:tr>
      <w:tr w14:paraId="4F2B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1EF2AD4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E431D7">
            <w:pPr>
              <w:jc w:val="center"/>
            </w:pPr>
            <w:r>
              <w:t>ZK6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030E381C"/>
        </w:tc>
        <w:tc>
          <w:tcPr>
            <w:tcW w:w="709" w:type="dxa"/>
            <w:shd w:val="clear" w:color="auto" w:fill="auto"/>
          </w:tcPr>
          <w:p w14:paraId="49CB5FA7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7DC5BA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艉舵开关1断路器</w:t>
            </w:r>
          </w:p>
        </w:tc>
      </w:tr>
      <w:tr w14:paraId="0019C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2674CEF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A480F7">
            <w:pPr>
              <w:jc w:val="center"/>
            </w:pPr>
            <w:r>
              <w:t>ZK7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73503631"/>
        </w:tc>
        <w:tc>
          <w:tcPr>
            <w:tcW w:w="709" w:type="dxa"/>
            <w:shd w:val="clear" w:color="auto" w:fill="auto"/>
          </w:tcPr>
          <w:p w14:paraId="3982C181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9D1C2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</w:t>
            </w:r>
            <w:r>
              <w:t>2</w:t>
            </w:r>
            <w:r>
              <w:rPr>
                <w:rFonts w:hint="eastAsia"/>
              </w:rPr>
              <w:t>断路器</w:t>
            </w:r>
          </w:p>
        </w:tc>
      </w:tr>
      <w:tr w14:paraId="0DC3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12C1131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DB7203">
            <w:pPr>
              <w:jc w:val="center"/>
            </w:pPr>
            <w:r>
              <w:t>ZK8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0850C3AE"/>
        </w:tc>
        <w:tc>
          <w:tcPr>
            <w:tcW w:w="709" w:type="dxa"/>
            <w:shd w:val="clear" w:color="auto" w:fill="auto"/>
          </w:tcPr>
          <w:p w14:paraId="1EB27B43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74487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FB预留断路器</w:t>
            </w:r>
          </w:p>
        </w:tc>
      </w:tr>
      <w:tr w14:paraId="563C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5C5F0B1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71E8BC">
            <w:pPr>
              <w:jc w:val="center"/>
            </w:pPr>
            <w:r>
              <w:t>ZK9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330C45BB"/>
        </w:tc>
        <w:tc>
          <w:tcPr>
            <w:tcW w:w="709" w:type="dxa"/>
            <w:shd w:val="clear" w:color="auto" w:fill="auto"/>
          </w:tcPr>
          <w:p w14:paraId="2953721E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42FDB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TYZ预留断路器</w:t>
            </w:r>
          </w:p>
        </w:tc>
      </w:tr>
      <w:tr w14:paraId="6BD6F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872DAEE">
            <w:pPr>
              <w:pStyle w:val="183"/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981261">
            <w:pPr>
              <w:jc w:val="center"/>
              <w:rPr>
                <w:rFonts w:hint="eastAsia"/>
              </w:rPr>
            </w:pPr>
            <w:r>
              <w:t>ZK10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4B54E72F"/>
        </w:tc>
        <w:tc>
          <w:tcPr>
            <w:tcW w:w="709" w:type="dxa"/>
            <w:shd w:val="clear" w:color="auto" w:fill="auto"/>
          </w:tcPr>
          <w:p w14:paraId="75FE9759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ACDA0A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预留断路器</w:t>
            </w:r>
          </w:p>
        </w:tc>
      </w:tr>
      <w:tr w14:paraId="7F5E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669F24A">
            <w:pPr>
              <w:pStyle w:val="183"/>
              <w:numPr>
                <w:ilvl w:val="0"/>
                <w:numId w:val="0"/>
              </w:numPr>
              <w:adjustRightInd w:val="0"/>
              <w:snapToGrid w:val="0"/>
              <w:spacing w:line="240" w:lineRule="atLeast"/>
              <w:ind w:leftChars="0"/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EC5823">
            <w:pPr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DC/DC5</w:t>
            </w:r>
          </w:p>
        </w:tc>
        <w:tc>
          <w:tcPr>
            <w:tcW w:w="2977" w:type="dxa"/>
            <w:shd w:val="clear" w:color="auto" w:fill="auto"/>
          </w:tcPr>
          <w:p w14:paraId="02EE299F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0x00：保持</w:t>
            </w:r>
          </w:p>
          <w:p w14:paraId="218647C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0x55：</w:t>
            </w:r>
            <w:r>
              <w:rPr>
                <w:rFonts w:hint="eastAsia"/>
                <w:lang w:eastAsia="zh-CN"/>
              </w:rPr>
              <w:t>开机</w:t>
            </w:r>
          </w:p>
          <w:p w14:paraId="089A9FEF">
            <w:pPr>
              <w:jc w:val="center"/>
              <w:rPr>
                <w:rFonts w:hint="eastAsia" w:eastAsia="宋体"/>
                <w:highlight w:val="green"/>
                <w:lang w:val="en-US" w:eastAsia="zh-CN"/>
              </w:rPr>
            </w:pPr>
            <w:r>
              <w:rPr>
                <w:rFonts w:hint="eastAsia"/>
              </w:rPr>
              <w:t>0xAA：</w:t>
            </w:r>
            <w:r>
              <w:rPr>
                <w:rFonts w:hint="eastAsia"/>
                <w:lang w:eastAsia="zh-CN"/>
              </w:rPr>
              <w:t>关机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393514">
            <w:pPr>
              <w:jc w:val="center"/>
              <w:rPr>
                <w:rFonts w:hint="eastAsia"/>
                <w:highlight w:val="green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820B63">
            <w:pPr>
              <w:spacing w:beforeLines="0" w:afterLines="0"/>
              <w:jc w:val="center"/>
              <w:rPr>
                <w:rFonts w:hint="default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DC/DC5模块启动</w:t>
            </w:r>
          </w:p>
        </w:tc>
      </w:tr>
      <w:tr w14:paraId="184E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129" w:type="dxa"/>
            <w:shd w:val="clear" w:color="auto" w:fill="auto"/>
            <w:vAlign w:val="center"/>
          </w:tcPr>
          <w:p w14:paraId="40D7FD5D">
            <w:pPr>
              <w:pStyle w:val="183"/>
              <w:numPr>
                <w:ilvl w:val="0"/>
                <w:numId w:val="0"/>
              </w:numPr>
              <w:adjustRightInd w:val="0"/>
              <w:snapToGrid w:val="0"/>
              <w:spacing w:line="240" w:lineRule="atLeast"/>
              <w:ind w:leftChars="0"/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02260B">
            <w:pPr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CooSyS</w:t>
            </w:r>
          </w:p>
        </w:tc>
        <w:tc>
          <w:tcPr>
            <w:tcW w:w="2977" w:type="dxa"/>
            <w:shd w:val="clear" w:color="auto" w:fill="auto"/>
          </w:tcPr>
          <w:p w14:paraId="65E04A15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0x00：保持</w:t>
            </w:r>
          </w:p>
          <w:p w14:paraId="627657C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0x55：</w:t>
            </w:r>
            <w:r>
              <w:rPr>
                <w:rFonts w:hint="eastAsia"/>
                <w:lang w:eastAsia="zh-CN"/>
              </w:rPr>
              <w:t>开机</w:t>
            </w:r>
          </w:p>
          <w:p w14:paraId="383E7E2F">
            <w:pPr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</w:rPr>
              <w:t>0xAA：</w:t>
            </w:r>
            <w:r>
              <w:rPr>
                <w:rFonts w:hint="eastAsia"/>
                <w:lang w:eastAsia="zh-CN"/>
              </w:rPr>
              <w:t>关机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264095">
            <w:pPr>
              <w:jc w:val="center"/>
              <w:rPr>
                <w:rFonts w:hint="default" w:eastAsia="宋体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9A870">
            <w:pPr>
              <w:spacing w:beforeLines="0" w:afterLines="0"/>
              <w:ind w:firstLine="420" w:firstLineChars="200"/>
              <w:jc w:val="center"/>
              <w:rPr>
                <w:rFonts w:hint="default"/>
                <w:highlight w:val="green"/>
                <w:lang w:val="en-US" w:eastAsia="zh-CN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冷却系统启动</w:t>
            </w:r>
          </w:p>
        </w:tc>
      </w:tr>
      <w:tr w14:paraId="6C5BA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0C5F695E">
            <w:pPr>
              <w:pStyle w:val="183"/>
              <w:numPr>
                <w:ilvl w:val="0"/>
                <w:numId w:val="0"/>
              </w:numPr>
              <w:adjustRightInd w:val="0"/>
              <w:snapToGrid w:val="0"/>
              <w:spacing w:line="240" w:lineRule="atLeast"/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276" w:type="dxa"/>
            <w:vAlign w:val="center"/>
          </w:tcPr>
          <w:p w14:paraId="11CBE052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2977" w:type="dxa"/>
            <w:vAlign w:val="center"/>
          </w:tcPr>
          <w:p w14:paraId="08DC2BF8">
            <w:pPr>
              <w:adjustRightInd w:val="0"/>
              <w:snapToGrid w:val="0"/>
              <w:spacing w:line="240" w:lineRule="atLeast"/>
              <w:jc w:val="center"/>
            </w:pPr>
            <w:r>
              <w:t>累加和</w:t>
            </w:r>
            <w:r>
              <w:rPr>
                <w:rFonts w:hint="eastAsia"/>
              </w:rPr>
              <w:t xml:space="preserve"> </w:t>
            </w:r>
            <w:r>
              <w:t>保留低</w:t>
            </w:r>
            <w:r>
              <w:rPr>
                <w:rFonts w:hint="eastAsia"/>
              </w:rPr>
              <w:t>8位</w:t>
            </w:r>
          </w:p>
        </w:tc>
        <w:tc>
          <w:tcPr>
            <w:tcW w:w="709" w:type="dxa"/>
            <w:vAlign w:val="center"/>
          </w:tcPr>
          <w:p w14:paraId="4230F273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vAlign w:val="center"/>
          </w:tcPr>
          <w:p w14:paraId="62D0993A">
            <w:pPr>
              <w:adjustRightInd w:val="0"/>
              <w:snapToGrid w:val="0"/>
              <w:spacing w:line="240" w:lineRule="atLeast"/>
              <w:jc w:val="center"/>
            </w:pPr>
          </w:p>
        </w:tc>
      </w:tr>
    </w:tbl>
    <w:p w14:paraId="658CBC09">
      <w:pPr>
        <w:widowControl/>
        <w:jc w:val="left"/>
        <w:rPr>
          <w:rFonts w:ascii="Times New Roman" w:hAnsi="Times New Roman" w:eastAsia="黑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720" w:num="1"/>
        </w:sectPr>
      </w:pPr>
      <w:r>
        <w:rPr>
          <w:rFonts w:ascii="Times New Roman" w:hAnsi="Times New Roman" w:eastAsia="黑体" w:cs="Times New Roman"/>
          <w:sz w:val="24"/>
          <w:szCs w:val="24"/>
        </w:rPr>
        <w:br w:type="page" w:clear="all"/>
      </w:r>
    </w:p>
    <w:p w14:paraId="3BA3B3E9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高压汇流排</w:t>
      </w:r>
      <w:r>
        <w:rPr>
          <w:rFonts w:hint="eastAsia" w:ascii="楷体" w:eastAsia="楷体"/>
          <w:b/>
          <w:sz w:val="28"/>
          <w:szCs w:val="28"/>
          <w:lang w:val="en-US" w:eastAsia="zh-CN"/>
        </w:rPr>
        <w:t>A</w:t>
      </w:r>
      <w:r>
        <w:rPr>
          <w:rFonts w:hint="eastAsia" w:ascii="楷体" w:eastAsia="楷体"/>
          <w:b/>
          <w:sz w:val="28"/>
          <w:szCs w:val="28"/>
        </w:rPr>
        <w:t>配电指令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2F8C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6CA9A87D">
            <w:r>
              <w:rPr>
                <w:rFonts w:hint="eastAsia"/>
              </w:rPr>
              <w:t>信源主机名称：复合管控器</w:t>
            </w:r>
          </w:p>
        </w:tc>
        <w:tc>
          <w:tcPr>
            <w:tcW w:w="4148" w:type="dxa"/>
          </w:tcPr>
          <w:p w14:paraId="2E647493">
            <w:r>
              <w:rPr>
                <w:rFonts w:hint="eastAsia"/>
              </w:rPr>
              <w:t>信宿主机名称：DC-C1（高压配电控制器）</w:t>
            </w:r>
          </w:p>
        </w:tc>
      </w:tr>
      <w:tr w14:paraId="05AAC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  <w:vAlign w:val="top"/>
          </w:tcPr>
          <w:p w14:paraId="011E934C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  <w:tc>
          <w:tcPr>
            <w:tcW w:w="4148" w:type="dxa"/>
            <w:shd w:val="clear" w:color="auto" w:fill="FFFF00"/>
            <w:vAlign w:val="top"/>
          </w:tcPr>
          <w:p w14:paraId="163D0A85"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54</w:t>
            </w:r>
          </w:p>
        </w:tc>
      </w:tr>
      <w:tr w14:paraId="3FB5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</w:tcPr>
          <w:p w14:paraId="49B513CE">
            <w:r>
              <w:rPr>
                <w:rFonts w:hint="eastAsia"/>
              </w:rPr>
              <w:t>信源协议端口：</w:t>
            </w:r>
            <w:r>
              <w:rPr>
                <w:szCs w:val="21"/>
              </w:rPr>
              <w:t>7000</w:t>
            </w:r>
          </w:p>
        </w:tc>
        <w:tc>
          <w:tcPr>
            <w:tcW w:w="4148" w:type="dxa"/>
            <w:shd w:val="clear" w:color="auto" w:fill="FFFF00"/>
          </w:tcPr>
          <w:p w14:paraId="78AE644E">
            <w:r>
              <w:rPr>
                <w:rFonts w:hint="eastAsia"/>
              </w:rPr>
              <w:t>信宿协议端口：</w:t>
            </w:r>
            <w:r>
              <w:t>6000</w:t>
            </w:r>
          </w:p>
        </w:tc>
      </w:tr>
      <w:tr w14:paraId="79D2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4E2CAF36">
            <w:r>
              <w:rPr>
                <w:rFonts w:hint="eastAsia"/>
              </w:rPr>
              <w:t>数据率：周期1s</w:t>
            </w:r>
          </w:p>
        </w:tc>
        <w:tc>
          <w:tcPr>
            <w:tcW w:w="4148" w:type="dxa"/>
          </w:tcPr>
          <w:p w14:paraId="162EA110">
            <w:r>
              <w:rPr>
                <w:rFonts w:hint="eastAsia"/>
              </w:rPr>
              <w:t>信息长度：</w:t>
            </w:r>
          </w:p>
        </w:tc>
      </w:tr>
      <w:tr w14:paraId="6DA0B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5CF7D9EB">
            <w:r>
              <w:rPr>
                <w:rFonts w:hint="eastAsia"/>
              </w:rPr>
              <w:t>发送条件：复合管控器=</w:t>
            </w:r>
            <w:r>
              <w:t>&gt;</w:t>
            </w:r>
            <w:r>
              <w:rPr>
                <w:rFonts w:hint="eastAsia"/>
              </w:rPr>
              <w:t>高压配电控制器</w:t>
            </w:r>
          </w:p>
        </w:tc>
      </w:tr>
      <w:tr w14:paraId="5B37F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62DCD59B">
            <w:r>
              <w:rPr>
                <w:rFonts w:hint="eastAsia"/>
              </w:rPr>
              <w:t>其他：</w:t>
            </w:r>
          </w:p>
        </w:tc>
      </w:tr>
      <w:tr w14:paraId="68F2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615E67F1">
            <w:r>
              <w:rPr>
                <w:rFonts w:hint="eastAsia"/>
              </w:rPr>
              <w:t>数据内容：</w:t>
            </w:r>
          </w:p>
        </w:tc>
      </w:tr>
    </w:tbl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701"/>
        <w:gridCol w:w="1928"/>
        <w:gridCol w:w="997"/>
        <w:gridCol w:w="2604"/>
      </w:tblGrid>
      <w:tr w14:paraId="7554A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465D76D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634DA79E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1928" w:type="dxa"/>
            <w:vAlign w:val="center"/>
          </w:tcPr>
          <w:p w14:paraId="7C0A4725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997" w:type="dxa"/>
            <w:vAlign w:val="center"/>
          </w:tcPr>
          <w:p w14:paraId="338F70BC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604" w:type="dxa"/>
            <w:vAlign w:val="center"/>
          </w:tcPr>
          <w:p w14:paraId="063E3111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13BE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0337B94B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6FFFDDCB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70E39768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126F5F2D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604" w:type="dxa"/>
            <w:vAlign w:val="center"/>
          </w:tcPr>
          <w:p w14:paraId="04AD6675">
            <w:pPr>
              <w:jc w:val="center"/>
            </w:pPr>
          </w:p>
        </w:tc>
      </w:tr>
      <w:tr w14:paraId="073EE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B407E14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9A986D9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49811761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4F251A38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3139BC01">
            <w:pPr>
              <w:jc w:val="center"/>
            </w:pPr>
          </w:p>
        </w:tc>
      </w:tr>
      <w:tr w14:paraId="2AEFF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42D773A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370144F7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1928" w:type="dxa"/>
            <w:vAlign w:val="center"/>
          </w:tcPr>
          <w:p w14:paraId="105BD85D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</w:t>
            </w:r>
            <w:r>
              <w:rPr>
                <w:rFonts w:hint="eastAsia"/>
              </w:rPr>
              <w:t>2</w:t>
            </w:r>
          </w:p>
        </w:tc>
        <w:tc>
          <w:tcPr>
            <w:tcW w:w="997" w:type="dxa"/>
            <w:vAlign w:val="center"/>
          </w:tcPr>
          <w:p w14:paraId="6A176D99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17F790D7">
            <w:pPr>
              <w:jc w:val="center"/>
            </w:pPr>
          </w:p>
        </w:tc>
      </w:tr>
      <w:tr w14:paraId="08B1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58D54C4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8A575D2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1928" w:type="dxa"/>
            <w:vAlign w:val="center"/>
          </w:tcPr>
          <w:p w14:paraId="001960FD">
            <w:pPr>
              <w:jc w:val="center"/>
            </w:pPr>
            <w:r>
              <w:rPr>
                <w:rFonts w:hint="eastAsia"/>
              </w:rPr>
              <w:t>0x</w:t>
            </w:r>
            <w:r>
              <w:t>0006</w:t>
            </w:r>
          </w:p>
        </w:tc>
        <w:tc>
          <w:tcPr>
            <w:tcW w:w="997" w:type="dxa"/>
            <w:vAlign w:val="center"/>
          </w:tcPr>
          <w:p w14:paraId="435CFE07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5C1EDA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highlight w:val="yellow"/>
                <w:lang w:val="en-US" w:eastAsia="zh-CN"/>
              </w:rPr>
              <w:t>硬编码</w:t>
            </w:r>
          </w:p>
        </w:tc>
      </w:tr>
      <w:tr w14:paraId="0CF5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6050449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5A626197">
            <w:pPr>
              <w:widowControl/>
              <w:jc w:val="center"/>
            </w:pPr>
            <w:r>
              <w:t>ZK1</w:t>
            </w:r>
          </w:p>
        </w:tc>
        <w:tc>
          <w:tcPr>
            <w:tcW w:w="1928" w:type="dxa"/>
            <w:vMerge w:val="restart"/>
            <w:vAlign w:val="center"/>
          </w:tcPr>
          <w:p w14:paraId="073AF2C0">
            <w:pPr>
              <w:widowControl/>
              <w:jc w:val="center"/>
            </w:pPr>
            <w:r>
              <w:rPr>
                <w:rFonts w:hint="eastAsia"/>
              </w:rPr>
              <w:t>0x00：保持</w:t>
            </w:r>
          </w:p>
          <w:p w14:paraId="4354C5FF">
            <w:pPr>
              <w:widowControl/>
              <w:jc w:val="center"/>
            </w:pPr>
            <w:r>
              <w:rPr>
                <w:rFonts w:hint="eastAsia"/>
              </w:rPr>
              <w:t>0x55：闭合</w:t>
            </w:r>
          </w:p>
          <w:p w14:paraId="5F9059BC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0xAA：断开</w:t>
            </w:r>
          </w:p>
        </w:tc>
        <w:tc>
          <w:tcPr>
            <w:tcW w:w="997" w:type="dxa"/>
            <w:vAlign w:val="center"/>
          </w:tcPr>
          <w:p w14:paraId="2FF82BE3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604" w:type="dxa"/>
            <w:vAlign w:val="center"/>
          </w:tcPr>
          <w:p w14:paraId="25128F4D">
            <w:pPr>
              <w:jc w:val="center"/>
            </w:pPr>
            <w:r>
              <w:rPr>
                <w:rFonts w:hint="eastAsia"/>
              </w:rPr>
              <w:t>艏部FT装置1-3 断路器</w:t>
            </w:r>
          </w:p>
        </w:tc>
      </w:tr>
      <w:tr w14:paraId="6631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007A3D5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E6283F8">
            <w:pPr>
              <w:widowControl/>
              <w:jc w:val="center"/>
            </w:pPr>
            <w:r>
              <w:t>ZK2</w:t>
            </w:r>
          </w:p>
        </w:tc>
        <w:tc>
          <w:tcPr>
            <w:tcW w:w="1928" w:type="dxa"/>
            <w:vMerge w:val="continue"/>
            <w:vAlign w:val="center"/>
          </w:tcPr>
          <w:p w14:paraId="26C3945B">
            <w:pPr>
              <w:jc w:val="center"/>
            </w:pPr>
          </w:p>
        </w:tc>
        <w:tc>
          <w:tcPr>
            <w:tcW w:w="997" w:type="dxa"/>
            <w:vAlign w:val="center"/>
          </w:tcPr>
          <w:p w14:paraId="613A9E45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59CE2F6B">
            <w:pPr>
              <w:jc w:val="center"/>
            </w:pPr>
            <w:r>
              <w:rPr>
                <w:rFonts w:hint="eastAsia"/>
              </w:rPr>
              <w:t>启闭机构断路器</w:t>
            </w:r>
          </w:p>
        </w:tc>
      </w:tr>
      <w:tr w14:paraId="3DA8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F25F0B1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8667FE">
            <w:pPr>
              <w:jc w:val="center"/>
            </w:pPr>
            <w:r>
              <w:t>KM1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242ED887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0FD3974F">
            <w:pPr>
              <w:jc w:val="center"/>
            </w:pPr>
            <w:r>
              <w:t>uchar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EC2BC1A">
            <w:pPr>
              <w:jc w:val="center"/>
            </w:pPr>
            <w:r>
              <w:rPr>
                <w:rFonts w:hint="eastAsia"/>
              </w:rPr>
              <w:t>桅杆舵机控制箱断路器</w:t>
            </w:r>
          </w:p>
        </w:tc>
      </w:tr>
      <w:tr w14:paraId="1B98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D3AA43F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F784E7">
            <w:pPr>
              <w:jc w:val="center"/>
            </w:pPr>
            <w:r>
              <w:t>ZK3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00D6F8A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CF70D52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45C67251">
            <w:pPr>
              <w:jc w:val="center"/>
            </w:pPr>
            <w:r>
              <w:t>XCZ</w:t>
            </w:r>
            <w:r>
              <w:rPr>
                <w:rFonts w:hint="eastAsia"/>
              </w:rPr>
              <w:t xml:space="preserve"> 断路器</w:t>
            </w:r>
          </w:p>
        </w:tc>
      </w:tr>
      <w:tr w14:paraId="6E42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DF32714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8CAF39">
            <w:pPr>
              <w:jc w:val="center"/>
            </w:pPr>
            <w:r>
              <w:t>ZK</w:t>
            </w:r>
            <w:r>
              <w:rPr>
                <w:rFonts w:hint="eastAsia"/>
              </w:rPr>
              <w:t>4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5EC87948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5657515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F775567">
            <w:pPr>
              <w:jc w:val="center"/>
            </w:pPr>
            <w:r>
              <w:rPr>
                <w:rFonts w:hint="eastAsia"/>
              </w:rPr>
              <w:t>艏舵控制箱断路器</w:t>
            </w:r>
          </w:p>
        </w:tc>
      </w:tr>
      <w:tr w14:paraId="7F6B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AD62D0B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99637B">
            <w:pPr>
              <w:jc w:val="center"/>
            </w:pPr>
            <w:r>
              <w:t>ZK</w:t>
            </w:r>
            <w:r>
              <w:rPr>
                <w:rFonts w:hint="eastAsia"/>
              </w:rPr>
              <w:t>5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69851100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2BEC46DD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4ADF85CA">
            <w:pPr>
              <w:jc w:val="center"/>
            </w:pPr>
            <w:r>
              <w:rPr>
                <w:rFonts w:hint="eastAsia"/>
              </w:rPr>
              <w:t>敞水盖启动电缸断路器</w:t>
            </w:r>
          </w:p>
        </w:tc>
      </w:tr>
      <w:tr w14:paraId="1E91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1E24EBB">
            <w:pPr>
              <w:pStyle w:val="183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6DA2E3D4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1928" w:type="dxa"/>
            <w:vAlign w:val="center"/>
          </w:tcPr>
          <w:p w14:paraId="237C19EB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997" w:type="dxa"/>
            <w:vAlign w:val="center"/>
          </w:tcPr>
          <w:p w14:paraId="11424EBA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vAlign w:val="center"/>
          </w:tcPr>
          <w:p w14:paraId="5A2AA4DB">
            <w:pPr>
              <w:jc w:val="center"/>
            </w:pPr>
          </w:p>
        </w:tc>
      </w:tr>
    </w:tbl>
    <w:p w14:paraId="49AC9628"/>
    <w:p w14:paraId="7E72B6D1">
      <w:pPr>
        <w:widowControl/>
        <w:jc w:val="left"/>
      </w:pPr>
      <w:r>
        <w:br w:type="page"/>
      </w:r>
    </w:p>
    <w:p w14:paraId="1F9A082B">
      <w:pPr>
        <w:rPr>
          <w:rFonts w:hint="eastAsia"/>
        </w:rPr>
      </w:pPr>
    </w:p>
    <w:p w14:paraId="07440D7E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仪表母线配电指令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297D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34AD7BEC">
            <w:r>
              <w:rPr>
                <w:rFonts w:hint="eastAsia"/>
              </w:rPr>
              <w:t>信源主机名称：复合管控器</w:t>
            </w:r>
          </w:p>
        </w:tc>
        <w:tc>
          <w:tcPr>
            <w:tcW w:w="4148" w:type="dxa"/>
          </w:tcPr>
          <w:p w14:paraId="4696EC38">
            <w:r>
              <w:rPr>
                <w:rFonts w:hint="eastAsia"/>
              </w:rPr>
              <w:t>信宿主机名称：DC-C2（低压配电控制器）</w:t>
            </w:r>
          </w:p>
        </w:tc>
      </w:tr>
      <w:tr w14:paraId="055A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  <w:vAlign w:val="top"/>
          </w:tcPr>
          <w:p w14:paraId="66CC07C0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  <w:tc>
          <w:tcPr>
            <w:tcW w:w="4148" w:type="dxa"/>
            <w:shd w:val="clear" w:color="auto" w:fill="92D050"/>
            <w:vAlign w:val="top"/>
          </w:tcPr>
          <w:p w14:paraId="45FD16BB"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58</w:t>
            </w:r>
          </w:p>
        </w:tc>
      </w:tr>
      <w:tr w14:paraId="6A8C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</w:tcPr>
          <w:p w14:paraId="6D9E023F">
            <w:r>
              <w:rPr>
                <w:rFonts w:hint="eastAsia"/>
              </w:rPr>
              <w:t>信源协议端口：</w:t>
            </w:r>
            <w:r>
              <w:rPr>
                <w:szCs w:val="21"/>
              </w:rPr>
              <w:t>7000</w:t>
            </w:r>
          </w:p>
        </w:tc>
        <w:tc>
          <w:tcPr>
            <w:tcW w:w="4148" w:type="dxa"/>
            <w:shd w:val="clear" w:color="auto" w:fill="92D050"/>
          </w:tcPr>
          <w:p w14:paraId="4566FEF7">
            <w:r>
              <w:rPr>
                <w:rFonts w:hint="eastAsia"/>
              </w:rPr>
              <w:t>信宿协议端口：</w:t>
            </w:r>
            <w:r>
              <w:t>6000</w:t>
            </w:r>
          </w:p>
        </w:tc>
      </w:tr>
      <w:tr w14:paraId="2B8D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0C8B0372">
            <w:r>
              <w:rPr>
                <w:rFonts w:hint="eastAsia"/>
              </w:rPr>
              <w:t>数据率：周期1s</w:t>
            </w:r>
          </w:p>
        </w:tc>
        <w:tc>
          <w:tcPr>
            <w:tcW w:w="4148" w:type="dxa"/>
          </w:tcPr>
          <w:p w14:paraId="76DF1544">
            <w:r>
              <w:rPr>
                <w:rFonts w:hint="eastAsia"/>
              </w:rPr>
              <w:t>信息长度：</w:t>
            </w:r>
          </w:p>
        </w:tc>
      </w:tr>
      <w:tr w14:paraId="0A06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0133C84">
            <w:r>
              <w:rPr>
                <w:rFonts w:hint="eastAsia"/>
              </w:rPr>
              <w:t>发送条件：复合管控器=</w:t>
            </w:r>
            <w:r>
              <w:t>&gt;</w:t>
            </w:r>
            <w:r>
              <w:rPr>
                <w:rFonts w:hint="eastAsia"/>
              </w:rPr>
              <w:t>低压配电控制器</w:t>
            </w:r>
          </w:p>
        </w:tc>
      </w:tr>
      <w:tr w14:paraId="02A5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66775303">
            <w:r>
              <w:rPr>
                <w:rFonts w:hint="eastAsia"/>
              </w:rPr>
              <w:t>其他：</w:t>
            </w:r>
          </w:p>
        </w:tc>
      </w:tr>
      <w:tr w14:paraId="6218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17CFDF6">
            <w:r>
              <w:rPr>
                <w:rFonts w:hint="eastAsia"/>
              </w:rPr>
              <w:t>数据内容：</w:t>
            </w:r>
          </w:p>
        </w:tc>
      </w:tr>
    </w:tbl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701"/>
        <w:gridCol w:w="1928"/>
        <w:gridCol w:w="997"/>
        <w:gridCol w:w="2604"/>
      </w:tblGrid>
      <w:tr w14:paraId="6527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ADFAED3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4BBDD4DE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1928" w:type="dxa"/>
            <w:vAlign w:val="center"/>
          </w:tcPr>
          <w:p w14:paraId="1AB19478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997" w:type="dxa"/>
            <w:vAlign w:val="center"/>
          </w:tcPr>
          <w:p w14:paraId="1E2D05D3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604" w:type="dxa"/>
            <w:vAlign w:val="center"/>
          </w:tcPr>
          <w:p w14:paraId="1B747DBB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582BA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21375AD5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CCAB971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04929840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65BEE3BC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604" w:type="dxa"/>
            <w:vAlign w:val="center"/>
          </w:tcPr>
          <w:p w14:paraId="6921CACD">
            <w:pPr>
              <w:jc w:val="center"/>
            </w:pPr>
          </w:p>
        </w:tc>
      </w:tr>
      <w:tr w14:paraId="6A61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6CB4E65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E3BC2AC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69235A8A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3D8BA438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0644C149">
            <w:pPr>
              <w:jc w:val="center"/>
            </w:pPr>
          </w:p>
        </w:tc>
      </w:tr>
      <w:tr w14:paraId="4077E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0B6EAFF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47594A53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1928" w:type="dxa"/>
            <w:vAlign w:val="center"/>
          </w:tcPr>
          <w:p w14:paraId="205FD7C4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0003</w:t>
            </w:r>
          </w:p>
        </w:tc>
        <w:tc>
          <w:tcPr>
            <w:tcW w:w="997" w:type="dxa"/>
            <w:vAlign w:val="center"/>
          </w:tcPr>
          <w:p w14:paraId="587EFE54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042088CC">
            <w:pPr>
              <w:jc w:val="center"/>
            </w:pPr>
          </w:p>
        </w:tc>
      </w:tr>
      <w:tr w14:paraId="475F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B95F8E9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0570C154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1928" w:type="dxa"/>
            <w:vAlign w:val="center"/>
          </w:tcPr>
          <w:p w14:paraId="2CF8CE1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0</w:t>
            </w:r>
            <w:r>
              <w:t>x000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997" w:type="dxa"/>
            <w:vAlign w:val="center"/>
          </w:tcPr>
          <w:p w14:paraId="0239A404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18FCB1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highlight w:val="yellow"/>
                <w:lang w:val="en-US" w:eastAsia="zh-CN"/>
              </w:rPr>
              <w:t>硬编码</w:t>
            </w:r>
          </w:p>
        </w:tc>
      </w:tr>
      <w:tr w14:paraId="34EF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251CEB0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52D81773">
            <w:pPr>
              <w:widowControl/>
              <w:jc w:val="center"/>
            </w:pPr>
            <w:r>
              <w:t>QF1</w:t>
            </w:r>
          </w:p>
        </w:tc>
        <w:tc>
          <w:tcPr>
            <w:tcW w:w="1928" w:type="dxa"/>
            <w:vMerge w:val="restart"/>
            <w:vAlign w:val="center"/>
          </w:tcPr>
          <w:p w14:paraId="71693B48">
            <w:pPr>
              <w:jc w:val="center"/>
            </w:pPr>
            <w:r>
              <w:rPr>
                <w:rFonts w:hint="eastAsia"/>
              </w:rPr>
              <w:t>0x00：保持</w:t>
            </w:r>
          </w:p>
          <w:p w14:paraId="79240FBF">
            <w:pPr>
              <w:jc w:val="center"/>
            </w:pPr>
            <w:r>
              <w:rPr>
                <w:rFonts w:hint="eastAsia"/>
              </w:rPr>
              <w:t>0x55：闭合</w:t>
            </w:r>
          </w:p>
          <w:p w14:paraId="589CE5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0xAA：断开</w:t>
            </w:r>
          </w:p>
        </w:tc>
        <w:tc>
          <w:tcPr>
            <w:tcW w:w="997" w:type="dxa"/>
            <w:vAlign w:val="center"/>
          </w:tcPr>
          <w:p w14:paraId="55BD86F0">
            <w:pPr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604" w:type="dxa"/>
            <w:vAlign w:val="center"/>
          </w:tcPr>
          <w:p w14:paraId="4D5F5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锂电池组（仪表）断路器</w:t>
            </w:r>
          </w:p>
        </w:tc>
      </w:tr>
      <w:tr w14:paraId="1474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9E895B1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14455F4">
            <w:pPr>
              <w:widowControl/>
              <w:jc w:val="center"/>
            </w:pPr>
            <w:r>
              <w:t>ZK1</w:t>
            </w:r>
          </w:p>
        </w:tc>
        <w:tc>
          <w:tcPr>
            <w:tcW w:w="1928" w:type="dxa"/>
            <w:vMerge w:val="continue"/>
            <w:vAlign w:val="center"/>
          </w:tcPr>
          <w:p w14:paraId="1B173270">
            <w:pPr>
              <w:jc w:val="center"/>
            </w:pPr>
          </w:p>
        </w:tc>
        <w:tc>
          <w:tcPr>
            <w:tcW w:w="997" w:type="dxa"/>
            <w:vAlign w:val="center"/>
          </w:tcPr>
          <w:p w14:paraId="5B1E1D60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604" w:type="dxa"/>
            <w:vAlign w:val="center"/>
          </w:tcPr>
          <w:p w14:paraId="3D9610D1">
            <w:pPr>
              <w:jc w:val="center"/>
            </w:pPr>
            <w:r>
              <w:rPr>
                <w:rFonts w:hint="eastAsia"/>
              </w:rPr>
              <w:t>艏部低压配电箱断路器</w:t>
            </w:r>
          </w:p>
        </w:tc>
      </w:tr>
      <w:tr w14:paraId="1969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3F82852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629C71FC">
            <w:pPr>
              <w:jc w:val="center"/>
            </w:pPr>
            <w:r>
              <w:t>ZK2</w:t>
            </w:r>
          </w:p>
        </w:tc>
        <w:tc>
          <w:tcPr>
            <w:tcW w:w="1928" w:type="dxa"/>
            <w:vMerge w:val="continue"/>
            <w:vAlign w:val="center"/>
          </w:tcPr>
          <w:p w14:paraId="52F8AA2C">
            <w:pPr>
              <w:jc w:val="center"/>
            </w:pPr>
          </w:p>
        </w:tc>
        <w:tc>
          <w:tcPr>
            <w:tcW w:w="997" w:type="dxa"/>
            <w:vAlign w:val="center"/>
          </w:tcPr>
          <w:p w14:paraId="34C5E3C6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4E4431E7">
            <w:pPr>
              <w:jc w:val="center"/>
            </w:pPr>
            <w:r>
              <w:rPr>
                <w:rFonts w:hint="eastAsia"/>
              </w:rPr>
              <w:t>UNIT4仪表DC48V断路器</w:t>
            </w:r>
          </w:p>
        </w:tc>
      </w:tr>
      <w:tr w14:paraId="0431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12AF259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6D109C8">
            <w:pPr>
              <w:jc w:val="center"/>
            </w:pPr>
            <w:r>
              <w:t>ZK3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978596B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05FBC95">
            <w:pPr>
              <w:jc w:val="center"/>
            </w:pPr>
            <w:r>
              <w:t>uchar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DBFB60D">
            <w:pPr>
              <w:jc w:val="center"/>
            </w:pPr>
            <w:r>
              <w:rPr>
                <w:rFonts w:hint="eastAsia"/>
              </w:rPr>
              <w:t>DC-C1直流配电板断路器</w:t>
            </w:r>
          </w:p>
        </w:tc>
      </w:tr>
      <w:tr w14:paraId="03FE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0505209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63BA19">
            <w:pPr>
              <w:jc w:val="center"/>
            </w:pPr>
            <w:r>
              <w:t>ZK</w:t>
            </w:r>
            <w:r>
              <w:rPr>
                <w:rFonts w:hint="eastAsia"/>
              </w:rPr>
              <w:t>4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3C706FF1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66417929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6701CC8F">
            <w:pPr>
              <w:jc w:val="center"/>
            </w:pPr>
            <w:r>
              <w:rPr>
                <w:rFonts w:hint="eastAsia"/>
              </w:rPr>
              <w:t>预留断路器</w:t>
            </w:r>
          </w:p>
        </w:tc>
      </w:tr>
      <w:tr w14:paraId="3977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D77F26B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B9C8E1C">
            <w:pPr>
              <w:jc w:val="center"/>
            </w:pPr>
            <w:r>
              <w:t>ZK</w:t>
            </w:r>
            <w:r>
              <w:rPr>
                <w:rFonts w:hint="eastAsia"/>
              </w:rPr>
              <w:t>5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2A558E20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624C14E5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3457F6D">
            <w:pPr>
              <w:jc w:val="center"/>
            </w:pPr>
            <w:r>
              <w:rPr>
                <w:rFonts w:hint="eastAsia"/>
              </w:rPr>
              <w:t>预留断路器</w:t>
            </w:r>
          </w:p>
        </w:tc>
      </w:tr>
      <w:tr w14:paraId="0021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2ECB57B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0B645F8">
            <w:pPr>
              <w:widowControl/>
              <w:jc w:val="center"/>
            </w:pPr>
            <w:r>
              <w:t>QF2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6DDE8EEA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527DA450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CEB23F3">
            <w:pPr>
              <w:jc w:val="center"/>
            </w:pPr>
            <w:r>
              <w:rPr>
                <w:rFonts w:hint="eastAsia"/>
              </w:rPr>
              <w:t>应急锂电池组2断路器</w:t>
            </w:r>
          </w:p>
        </w:tc>
      </w:tr>
      <w:tr w14:paraId="6947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312D755">
            <w:pPr>
              <w:pStyle w:val="183"/>
              <w:numPr>
                <w:ilvl w:val="0"/>
                <w:numId w:val="4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E59AFA1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1928" w:type="dxa"/>
            <w:vAlign w:val="center"/>
          </w:tcPr>
          <w:p w14:paraId="0C120BDF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997" w:type="dxa"/>
            <w:vAlign w:val="center"/>
          </w:tcPr>
          <w:p w14:paraId="22E8676C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vAlign w:val="center"/>
          </w:tcPr>
          <w:p w14:paraId="3909F39A">
            <w:pPr>
              <w:jc w:val="center"/>
            </w:pPr>
          </w:p>
        </w:tc>
      </w:tr>
    </w:tbl>
    <w:p w14:paraId="12902724"/>
    <w:p w14:paraId="1083C8D1">
      <w:pPr>
        <w:widowControl/>
        <w:jc w:val="left"/>
      </w:pPr>
      <w:r>
        <w:br w:type="page"/>
      </w:r>
    </w:p>
    <w:p w14:paraId="2F3CE1E9">
      <w:pPr>
        <w:rPr>
          <w:rFonts w:hint="eastAsia"/>
        </w:rPr>
      </w:pPr>
    </w:p>
    <w:p w14:paraId="7100C204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仪表汇流排配电指令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7BCF7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48" w:type="dxa"/>
          </w:tcPr>
          <w:p w14:paraId="003AC850">
            <w:r>
              <w:rPr>
                <w:rFonts w:hint="eastAsia"/>
              </w:rPr>
              <w:t>信源主机名称：复合管控器</w:t>
            </w:r>
          </w:p>
        </w:tc>
        <w:tc>
          <w:tcPr>
            <w:tcW w:w="4148" w:type="dxa"/>
          </w:tcPr>
          <w:p w14:paraId="1D1A3B9D">
            <w:r>
              <w:rPr>
                <w:rFonts w:hint="eastAsia"/>
              </w:rPr>
              <w:t>信宿主机名称：DC-C4（低压配电控制器）</w:t>
            </w:r>
          </w:p>
        </w:tc>
      </w:tr>
      <w:tr w14:paraId="796BA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  <w:vAlign w:val="top"/>
          </w:tcPr>
          <w:p w14:paraId="20EA73AB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  <w:tc>
          <w:tcPr>
            <w:tcW w:w="4148" w:type="dxa"/>
            <w:shd w:val="clear" w:color="auto" w:fill="92D050"/>
            <w:vAlign w:val="top"/>
          </w:tcPr>
          <w:p w14:paraId="043AF155"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58</w:t>
            </w:r>
          </w:p>
        </w:tc>
      </w:tr>
      <w:tr w14:paraId="3EE6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auto"/>
          </w:tcPr>
          <w:p w14:paraId="6DA14696">
            <w:r>
              <w:rPr>
                <w:rFonts w:hint="eastAsia"/>
              </w:rPr>
              <w:t>信源协议端口：</w:t>
            </w:r>
            <w:r>
              <w:rPr>
                <w:szCs w:val="21"/>
              </w:rPr>
              <w:t>7000</w:t>
            </w:r>
          </w:p>
        </w:tc>
        <w:tc>
          <w:tcPr>
            <w:tcW w:w="4148" w:type="dxa"/>
            <w:shd w:val="clear" w:color="auto" w:fill="92D050"/>
          </w:tcPr>
          <w:p w14:paraId="515B4CF2">
            <w:r>
              <w:rPr>
                <w:rFonts w:hint="eastAsia"/>
              </w:rPr>
              <w:t>信宿协议端口：</w:t>
            </w:r>
            <w:r>
              <w:t>6000</w:t>
            </w:r>
          </w:p>
        </w:tc>
      </w:tr>
      <w:tr w14:paraId="695A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74BA3253">
            <w:r>
              <w:rPr>
                <w:rFonts w:hint="eastAsia"/>
              </w:rPr>
              <w:t>数据率：周期1s</w:t>
            </w:r>
          </w:p>
        </w:tc>
        <w:tc>
          <w:tcPr>
            <w:tcW w:w="4148" w:type="dxa"/>
          </w:tcPr>
          <w:p w14:paraId="1839FA78">
            <w:r>
              <w:rPr>
                <w:rFonts w:hint="eastAsia"/>
              </w:rPr>
              <w:t>信息长度：</w:t>
            </w:r>
          </w:p>
        </w:tc>
      </w:tr>
      <w:tr w14:paraId="1EE7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00B364BA">
            <w:r>
              <w:rPr>
                <w:rFonts w:hint="eastAsia"/>
              </w:rPr>
              <w:t>发送条件：复合管控器=</w:t>
            </w:r>
            <w:r>
              <w:t>&gt;</w:t>
            </w:r>
            <w:r>
              <w:rPr>
                <w:rFonts w:hint="eastAsia"/>
              </w:rPr>
              <w:t>低压配电控制器</w:t>
            </w:r>
          </w:p>
        </w:tc>
      </w:tr>
      <w:tr w14:paraId="64DDF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6E4E2D1E">
            <w:r>
              <w:rPr>
                <w:rFonts w:hint="eastAsia"/>
              </w:rPr>
              <w:t>其他：</w:t>
            </w:r>
          </w:p>
        </w:tc>
      </w:tr>
      <w:tr w14:paraId="0C7A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9DE43CE">
            <w:r>
              <w:rPr>
                <w:rFonts w:hint="eastAsia"/>
              </w:rPr>
              <w:t>数据内容：</w:t>
            </w:r>
          </w:p>
        </w:tc>
      </w:tr>
    </w:tbl>
    <w:tbl>
      <w:tblPr>
        <w:tblStyle w:val="21"/>
        <w:tblpPr w:leftFromText="180" w:rightFromText="180" w:vertAnchor="text" w:horzAnchor="margin" w:tblpY="2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701"/>
        <w:gridCol w:w="1928"/>
        <w:gridCol w:w="997"/>
        <w:gridCol w:w="2268"/>
      </w:tblGrid>
      <w:tr w14:paraId="3657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0A1C29D1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2DDE170B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1928" w:type="dxa"/>
            <w:vAlign w:val="center"/>
          </w:tcPr>
          <w:p w14:paraId="51350B17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997" w:type="dxa"/>
            <w:vAlign w:val="center"/>
          </w:tcPr>
          <w:p w14:paraId="383D7EB3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268" w:type="dxa"/>
            <w:vAlign w:val="center"/>
          </w:tcPr>
          <w:p w14:paraId="564AD8B7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0378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9659074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092B7581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5CC3DA7A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723312CD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268" w:type="dxa"/>
            <w:vAlign w:val="center"/>
          </w:tcPr>
          <w:p w14:paraId="12232888">
            <w:pPr>
              <w:jc w:val="center"/>
            </w:pPr>
          </w:p>
        </w:tc>
      </w:tr>
      <w:tr w14:paraId="24871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DC1112D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59A17033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747FCF3C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68AB6271">
            <w:pPr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1E6FFACA">
            <w:pPr>
              <w:jc w:val="center"/>
            </w:pPr>
          </w:p>
        </w:tc>
      </w:tr>
      <w:tr w14:paraId="3E1AE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3F47D49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3A0C503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1928" w:type="dxa"/>
            <w:vAlign w:val="center"/>
          </w:tcPr>
          <w:p w14:paraId="37987299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0004</w:t>
            </w:r>
          </w:p>
        </w:tc>
        <w:tc>
          <w:tcPr>
            <w:tcW w:w="997" w:type="dxa"/>
            <w:vAlign w:val="center"/>
          </w:tcPr>
          <w:p w14:paraId="08642D47">
            <w:pPr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17CDBEE4">
            <w:pPr>
              <w:jc w:val="center"/>
            </w:pPr>
          </w:p>
        </w:tc>
      </w:tr>
      <w:tr w14:paraId="77FFD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90F0B52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73BF8965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1928" w:type="dxa"/>
            <w:vAlign w:val="center"/>
          </w:tcPr>
          <w:p w14:paraId="73C2B284">
            <w:pPr>
              <w:jc w:val="center"/>
            </w:pPr>
            <w:r>
              <w:rPr>
                <w:rFonts w:hint="eastAsia"/>
              </w:rPr>
              <w:t>0x</w:t>
            </w:r>
            <w:r>
              <w:t>0008</w:t>
            </w:r>
          </w:p>
        </w:tc>
        <w:tc>
          <w:tcPr>
            <w:tcW w:w="997" w:type="dxa"/>
            <w:vAlign w:val="center"/>
          </w:tcPr>
          <w:p w14:paraId="3059B07B">
            <w:pPr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11546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highlight w:val="yellow"/>
                <w:lang w:val="en-US" w:eastAsia="zh-CN"/>
              </w:rPr>
              <w:t>硬编码</w:t>
            </w:r>
          </w:p>
        </w:tc>
      </w:tr>
      <w:tr w14:paraId="0289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33AE694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544433E0">
            <w:pPr>
              <w:widowControl/>
              <w:jc w:val="center"/>
            </w:pPr>
            <w:r>
              <w:t>ZK1</w:t>
            </w:r>
          </w:p>
        </w:tc>
        <w:tc>
          <w:tcPr>
            <w:tcW w:w="1928" w:type="dxa"/>
            <w:vMerge w:val="restart"/>
            <w:vAlign w:val="center"/>
          </w:tcPr>
          <w:p w14:paraId="3101FA67">
            <w:pPr>
              <w:widowControl/>
              <w:jc w:val="center"/>
            </w:pPr>
            <w:r>
              <w:rPr>
                <w:rFonts w:hint="eastAsia"/>
              </w:rPr>
              <w:t>0x00：保持</w:t>
            </w:r>
          </w:p>
          <w:p w14:paraId="5DF71506">
            <w:pPr>
              <w:widowControl/>
              <w:jc w:val="center"/>
            </w:pPr>
            <w:r>
              <w:rPr>
                <w:rFonts w:hint="eastAsia"/>
              </w:rPr>
              <w:t>0x55：闭合</w:t>
            </w:r>
          </w:p>
          <w:p w14:paraId="71B2C4E4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0xAA：断开</w:t>
            </w:r>
          </w:p>
        </w:tc>
        <w:tc>
          <w:tcPr>
            <w:tcW w:w="997" w:type="dxa"/>
            <w:vAlign w:val="center"/>
          </w:tcPr>
          <w:p w14:paraId="568A303E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vAlign w:val="center"/>
          </w:tcPr>
          <w:p w14:paraId="6923173C">
            <w:pPr>
              <w:jc w:val="center"/>
            </w:pPr>
            <w:r>
              <w:t>UNIT1</w:t>
            </w:r>
            <w:r>
              <w:rPr>
                <w:rFonts w:hint="eastAsia"/>
              </w:rPr>
              <w:t>断路器</w:t>
            </w:r>
          </w:p>
        </w:tc>
      </w:tr>
      <w:tr w14:paraId="54A9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0020FFB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1E0CB6E6">
            <w:pPr>
              <w:widowControl/>
              <w:jc w:val="center"/>
            </w:pPr>
            <w:r>
              <w:t>ZK2</w:t>
            </w:r>
          </w:p>
        </w:tc>
        <w:tc>
          <w:tcPr>
            <w:tcW w:w="1928" w:type="dxa"/>
            <w:vMerge w:val="continue"/>
            <w:vAlign w:val="center"/>
          </w:tcPr>
          <w:p w14:paraId="60B3D052">
            <w:pPr>
              <w:jc w:val="center"/>
            </w:pPr>
          </w:p>
        </w:tc>
        <w:tc>
          <w:tcPr>
            <w:tcW w:w="997" w:type="dxa"/>
            <w:vAlign w:val="center"/>
          </w:tcPr>
          <w:p w14:paraId="11818573">
            <w:pPr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16A0EA29">
            <w:pPr>
              <w:jc w:val="center"/>
            </w:pPr>
            <w:r>
              <w:t>UNIT2</w:t>
            </w:r>
            <w:r>
              <w:rPr>
                <w:rFonts w:hint="eastAsia"/>
              </w:rPr>
              <w:t>断路器</w:t>
            </w:r>
          </w:p>
        </w:tc>
      </w:tr>
      <w:tr w14:paraId="34DC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A6B33C5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CACC7AB">
            <w:pPr>
              <w:jc w:val="center"/>
            </w:pPr>
            <w:r>
              <w:t>ZK3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43542706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30F0BFB3">
            <w:pPr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46B657">
            <w:pPr>
              <w:jc w:val="center"/>
            </w:pPr>
            <w:r>
              <w:t>UNIT3</w:t>
            </w:r>
            <w:r>
              <w:rPr>
                <w:rFonts w:hint="eastAsia"/>
              </w:rPr>
              <w:t>断路器</w:t>
            </w:r>
          </w:p>
        </w:tc>
      </w:tr>
      <w:tr w14:paraId="0E00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8AA7414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692FA0">
            <w:pPr>
              <w:jc w:val="center"/>
            </w:pPr>
            <w:r>
              <w:t>ZK4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59C24B4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17BCC1A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4A8CBC">
            <w:pPr>
              <w:jc w:val="center"/>
            </w:pPr>
            <w:r>
              <w:t>UNIT5</w:t>
            </w:r>
            <w:r>
              <w:rPr>
                <w:rFonts w:hint="eastAsia"/>
              </w:rPr>
              <w:t>断路器</w:t>
            </w:r>
          </w:p>
        </w:tc>
      </w:tr>
      <w:tr w14:paraId="26B8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AF3F742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6B6F16">
            <w:pPr>
              <w:jc w:val="center"/>
            </w:pPr>
            <w:r>
              <w:t>ZK5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493FC21C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D2AC600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69D21E">
            <w:pPr>
              <w:jc w:val="center"/>
            </w:pPr>
            <w:r>
              <w:rPr>
                <w:rFonts w:hint="eastAsia"/>
              </w:rPr>
              <w:t>艏部PZ装置断路器</w:t>
            </w:r>
          </w:p>
        </w:tc>
      </w:tr>
      <w:tr w14:paraId="289A4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9D76A38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496B8F">
            <w:pPr>
              <w:jc w:val="center"/>
            </w:pPr>
            <w:r>
              <w:t>ZK6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386787F5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591017B">
            <w:pPr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75EB85">
            <w:pPr>
              <w:jc w:val="center"/>
            </w:pPr>
            <w:r>
              <w:rPr>
                <w:rFonts w:hint="eastAsia"/>
              </w:rPr>
              <w:t>预留断路器</w:t>
            </w:r>
          </w:p>
        </w:tc>
      </w:tr>
      <w:tr w14:paraId="41BB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E8CABFC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C84EFF">
            <w:pPr>
              <w:jc w:val="center"/>
            </w:pPr>
            <w:r>
              <w:t>ZK7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413C14A7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6176C56">
            <w:pPr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A3AB43">
            <w:pPr>
              <w:jc w:val="center"/>
            </w:pPr>
            <w:r>
              <w:rPr>
                <w:rFonts w:hint="eastAsia"/>
              </w:rPr>
              <w:t>预留断路器</w:t>
            </w:r>
          </w:p>
        </w:tc>
      </w:tr>
      <w:tr w14:paraId="1F5C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2C5A0B9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CE8A2E">
            <w:pPr>
              <w:jc w:val="center"/>
            </w:pPr>
            <w:r>
              <w:t>QF1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CE416BC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63142A4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1DD1B8">
            <w:pPr>
              <w:jc w:val="center"/>
            </w:pPr>
            <w:r>
              <w:rPr>
                <w:rFonts w:hint="eastAsia"/>
              </w:rPr>
              <w:t>应急锂电池组1断路器</w:t>
            </w:r>
          </w:p>
        </w:tc>
      </w:tr>
      <w:tr w14:paraId="607B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C86A9E0">
            <w:pPr>
              <w:pStyle w:val="183"/>
              <w:numPr>
                <w:ilvl w:val="0"/>
                <w:numId w:val="5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3F9A154D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1928" w:type="dxa"/>
            <w:vAlign w:val="center"/>
          </w:tcPr>
          <w:p w14:paraId="307B61B0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997" w:type="dxa"/>
            <w:vAlign w:val="center"/>
          </w:tcPr>
          <w:p w14:paraId="40445A9B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vAlign w:val="center"/>
          </w:tcPr>
          <w:p w14:paraId="2269745C">
            <w:pPr>
              <w:jc w:val="center"/>
            </w:pPr>
          </w:p>
        </w:tc>
      </w:tr>
    </w:tbl>
    <w:p w14:paraId="573595A6"/>
    <w:p w14:paraId="118698F6">
      <w:pPr>
        <w:widowControl/>
        <w:jc w:val="left"/>
      </w:pPr>
      <w:r>
        <w:br w:type="page"/>
      </w:r>
    </w:p>
    <w:p w14:paraId="64C50324">
      <w:pPr>
        <w:rPr>
          <w:rFonts w:hint="eastAsia"/>
        </w:rPr>
      </w:pPr>
    </w:p>
    <w:p w14:paraId="374E35E3">
      <w:pPr>
        <w:pStyle w:val="183"/>
        <w:numPr>
          <w:ilvl w:val="2"/>
          <w:numId w:val="1"/>
        </w:numPr>
        <w:ind w:left="708" w:firstLine="562"/>
        <w:outlineLvl w:val="1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配电控制器-&gt;复合管控器</w:t>
      </w:r>
    </w:p>
    <w:p w14:paraId="5DEEACC8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高压母线配电反馈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5BA4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61A0680A">
            <w:r>
              <w:rPr>
                <w:rFonts w:hint="eastAsia"/>
              </w:rPr>
              <w:t>信源主机名称：DC-C1</w:t>
            </w:r>
          </w:p>
        </w:tc>
        <w:tc>
          <w:tcPr>
            <w:tcW w:w="4148" w:type="dxa"/>
          </w:tcPr>
          <w:p w14:paraId="4519C347">
            <w:r>
              <w:rPr>
                <w:rFonts w:hint="eastAsia"/>
              </w:rPr>
              <w:t>信宿主机名称：复合管控器</w:t>
            </w:r>
          </w:p>
        </w:tc>
      </w:tr>
      <w:tr w14:paraId="69F78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FFFF00"/>
          </w:tcPr>
          <w:p w14:paraId="31184507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54</w:t>
            </w:r>
          </w:p>
        </w:tc>
        <w:tc>
          <w:tcPr>
            <w:tcW w:w="4148" w:type="dxa"/>
            <w:shd w:val="clear" w:color="auto" w:fill="auto"/>
          </w:tcPr>
          <w:p w14:paraId="0C55E5EE"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</w:tr>
      <w:tr w14:paraId="31D42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FFFF00"/>
          </w:tcPr>
          <w:p w14:paraId="448C9204">
            <w:r>
              <w:rPr>
                <w:rFonts w:hint="eastAsia"/>
              </w:rPr>
              <w:t>信源协议端口：6</w:t>
            </w:r>
            <w:r>
              <w:t>000</w:t>
            </w:r>
          </w:p>
        </w:tc>
        <w:tc>
          <w:tcPr>
            <w:tcW w:w="4148" w:type="dxa"/>
            <w:shd w:val="clear" w:color="auto" w:fill="auto"/>
          </w:tcPr>
          <w:p w14:paraId="27967D5B">
            <w:r>
              <w:rPr>
                <w:rFonts w:hint="eastAsia"/>
              </w:rPr>
              <w:t>信宿协议端口：7</w:t>
            </w:r>
            <w:r>
              <w:t>000</w:t>
            </w:r>
          </w:p>
        </w:tc>
      </w:tr>
      <w:tr w14:paraId="774C1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72E1D598">
            <w:r>
              <w:rPr>
                <w:rFonts w:hint="eastAsia"/>
              </w:rPr>
              <w:t>数据率：</w:t>
            </w:r>
          </w:p>
        </w:tc>
        <w:tc>
          <w:tcPr>
            <w:tcW w:w="4148" w:type="dxa"/>
          </w:tcPr>
          <w:p w14:paraId="51880541">
            <w:r>
              <w:rPr>
                <w:rFonts w:hint="eastAsia"/>
              </w:rPr>
              <w:t>信息长度：</w:t>
            </w:r>
          </w:p>
        </w:tc>
      </w:tr>
      <w:tr w14:paraId="1305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7DFF6F5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发送条件：</w:t>
            </w:r>
            <w:r>
              <w:rPr>
                <w:rFonts w:hint="eastAsia"/>
                <w:lang w:val="en-US" w:eastAsia="zh-CN"/>
              </w:rPr>
              <w:t>1s</w:t>
            </w:r>
          </w:p>
        </w:tc>
      </w:tr>
      <w:tr w14:paraId="5CAC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0CC9FF7B">
            <w:r>
              <w:rPr>
                <w:rFonts w:hint="eastAsia"/>
              </w:rPr>
              <w:t>其他：</w:t>
            </w:r>
          </w:p>
        </w:tc>
      </w:tr>
      <w:tr w14:paraId="59D6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2FBF51B1">
            <w:r>
              <w:rPr>
                <w:rFonts w:hint="eastAsia"/>
              </w:rPr>
              <w:t>数据内容：</w:t>
            </w:r>
          </w:p>
        </w:tc>
      </w:tr>
    </w:tbl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276"/>
        <w:gridCol w:w="2977"/>
        <w:gridCol w:w="709"/>
        <w:gridCol w:w="2268"/>
      </w:tblGrid>
      <w:tr w14:paraId="7313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377CE7E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76" w:type="dxa"/>
            <w:vAlign w:val="center"/>
          </w:tcPr>
          <w:p w14:paraId="0206D04B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2977" w:type="dxa"/>
            <w:vAlign w:val="center"/>
          </w:tcPr>
          <w:p w14:paraId="621C47B9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709" w:type="dxa"/>
            <w:vAlign w:val="center"/>
          </w:tcPr>
          <w:p w14:paraId="7EB7B3E6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268" w:type="dxa"/>
            <w:vAlign w:val="center"/>
          </w:tcPr>
          <w:p w14:paraId="057299EF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6234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A13B8E3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59970B4D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977" w:type="dxa"/>
            <w:vAlign w:val="center"/>
          </w:tcPr>
          <w:p w14:paraId="1DCA5A59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9" w:type="dxa"/>
            <w:vAlign w:val="center"/>
          </w:tcPr>
          <w:p w14:paraId="47E794ED">
            <w:pPr>
              <w:adjustRightInd w:val="0"/>
              <w:snapToGrid w:val="0"/>
              <w:spacing w:line="240" w:lineRule="atLeast"/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268" w:type="dxa"/>
            <w:vAlign w:val="center"/>
          </w:tcPr>
          <w:p w14:paraId="45F18D51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71EC8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DAACCDA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5282F2E5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977" w:type="dxa"/>
            <w:vAlign w:val="center"/>
          </w:tcPr>
          <w:p w14:paraId="41C40748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9" w:type="dxa"/>
            <w:vAlign w:val="center"/>
          </w:tcPr>
          <w:p w14:paraId="67562140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3CEDEACB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1CBA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3E72813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34A67C83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2977" w:type="dxa"/>
            <w:vAlign w:val="center"/>
          </w:tcPr>
          <w:p w14:paraId="4B14F15B">
            <w:pPr>
              <w:adjustRightInd w:val="0"/>
              <w:snapToGrid w:val="0"/>
              <w:spacing w:line="240" w:lineRule="atLeast"/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0005</w:t>
            </w:r>
          </w:p>
        </w:tc>
        <w:tc>
          <w:tcPr>
            <w:tcW w:w="709" w:type="dxa"/>
            <w:vAlign w:val="center"/>
          </w:tcPr>
          <w:p w14:paraId="42D9B788">
            <w:pPr>
              <w:adjustRightInd w:val="0"/>
              <w:snapToGrid w:val="0"/>
              <w:spacing w:line="240" w:lineRule="atLeast"/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4519E572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17C22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2F626B12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303E4563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2977" w:type="dxa"/>
            <w:vAlign w:val="center"/>
          </w:tcPr>
          <w:p w14:paraId="422716B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0</w:t>
            </w:r>
            <w:r>
              <w:t>x003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5652B20F">
            <w:pPr>
              <w:adjustRightInd w:val="0"/>
              <w:snapToGrid w:val="0"/>
              <w:spacing w:line="240" w:lineRule="atLeast"/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325EBA9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7E1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072B3DBA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0CB65503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DCB1</w:t>
            </w:r>
          </w:p>
        </w:tc>
        <w:tc>
          <w:tcPr>
            <w:tcW w:w="2977" w:type="dxa"/>
            <w:vMerge w:val="restart"/>
            <w:vAlign w:val="center"/>
          </w:tcPr>
          <w:p w14:paraId="114332AB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0x55：闭合</w:t>
            </w:r>
          </w:p>
          <w:p w14:paraId="1FB6CE2E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0xAA：断开</w:t>
            </w:r>
          </w:p>
          <w:p w14:paraId="56373A8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0</w:t>
            </w:r>
            <w:r>
              <w:t>x5A:故障脱扣</w:t>
            </w:r>
          </w:p>
        </w:tc>
        <w:tc>
          <w:tcPr>
            <w:tcW w:w="709" w:type="dxa"/>
            <w:vAlign w:val="center"/>
          </w:tcPr>
          <w:p w14:paraId="7040C025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vAlign w:val="center"/>
          </w:tcPr>
          <w:p w14:paraId="760F611B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燃料电池断路器</w:t>
            </w:r>
          </w:p>
        </w:tc>
      </w:tr>
      <w:tr w14:paraId="48CE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29DAF27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vAlign w:val="center"/>
          </w:tcPr>
          <w:p w14:paraId="12064A04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DCB2</w:t>
            </w:r>
          </w:p>
        </w:tc>
        <w:tc>
          <w:tcPr>
            <w:tcW w:w="2977" w:type="dxa"/>
            <w:vMerge w:val="continue"/>
          </w:tcPr>
          <w:p w14:paraId="06E8A9FA"/>
        </w:tc>
        <w:tc>
          <w:tcPr>
            <w:tcW w:w="709" w:type="dxa"/>
            <w:vAlign w:val="center"/>
          </w:tcPr>
          <w:p w14:paraId="6E6578FF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2D7EEB67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动力锂电池断路器</w:t>
            </w:r>
          </w:p>
        </w:tc>
      </w:tr>
      <w:tr w14:paraId="0404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75B6BD3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4C60529">
            <w:pPr>
              <w:adjustRightInd w:val="0"/>
              <w:snapToGrid w:val="0"/>
              <w:spacing w:line="240" w:lineRule="atLeast"/>
              <w:jc w:val="center"/>
            </w:pPr>
            <w:r>
              <w:t>ZK1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783D6B9E"/>
        </w:tc>
        <w:tc>
          <w:tcPr>
            <w:tcW w:w="709" w:type="dxa"/>
            <w:shd w:val="clear" w:color="auto" w:fill="auto"/>
            <w:vAlign w:val="center"/>
          </w:tcPr>
          <w:p w14:paraId="59BD1E93">
            <w:pPr>
              <w:adjustRightInd w:val="0"/>
              <w:snapToGrid w:val="0"/>
              <w:spacing w:line="240" w:lineRule="atLeast"/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C1FCEB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推进电机断路器</w:t>
            </w:r>
          </w:p>
        </w:tc>
      </w:tr>
      <w:tr w14:paraId="38D0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1A07318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760277">
            <w:pPr>
              <w:adjustRightInd w:val="0"/>
              <w:snapToGrid w:val="0"/>
              <w:spacing w:line="240" w:lineRule="atLeast"/>
              <w:jc w:val="center"/>
            </w:pPr>
            <w:r>
              <w:t>ZK2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275678AC"/>
        </w:tc>
        <w:tc>
          <w:tcPr>
            <w:tcW w:w="709" w:type="dxa"/>
            <w:shd w:val="clear" w:color="auto" w:fill="auto"/>
            <w:vAlign w:val="center"/>
          </w:tcPr>
          <w:p w14:paraId="1BBE2F7F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2F5FE6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锂电池组仪表断路器</w:t>
            </w:r>
          </w:p>
        </w:tc>
      </w:tr>
      <w:tr w14:paraId="059A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BBEF0BA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34B85C">
            <w:pPr>
              <w:adjustRightInd w:val="0"/>
              <w:snapToGrid w:val="0"/>
              <w:spacing w:line="240" w:lineRule="atLeast"/>
              <w:jc w:val="center"/>
            </w:pPr>
            <w:r>
              <w:t>ZK3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45B52B0F"/>
        </w:tc>
        <w:tc>
          <w:tcPr>
            <w:tcW w:w="709" w:type="dxa"/>
            <w:shd w:val="clear" w:color="auto" w:fill="auto"/>
            <w:vAlign w:val="center"/>
          </w:tcPr>
          <w:p w14:paraId="3EEC3F1C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AEF111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DC/DC5模块断路器</w:t>
            </w:r>
          </w:p>
        </w:tc>
      </w:tr>
      <w:tr w14:paraId="392A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CF1062F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768128">
            <w:pPr>
              <w:jc w:val="center"/>
            </w:pPr>
            <w:r>
              <w:t>ZK4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77B311A2"/>
        </w:tc>
        <w:tc>
          <w:tcPr>
            <w:tcW w:w="709" w:type="dxa"/>
            <w:shd w:val="clear" w:color="auto" w:fill="auto"/>
          </w:tcPr>
          <w:p w14:paraId="65973475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4F973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艏部高压配电箱断路器</w:t>
            </w:r>
          </w:p>
        </w:tc>
      </w:tr>
      <w:tr w14:paraId="33B60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8E8BCC2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C5B3341">
            <w:pPr>
              <w:jc w:val="center"/>
            </w:pPr>
            <w:r>
              <w:t>ZK5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251CC198"/>
        </w:tc>
        <w:tc>
          <w:tcPr>
            <w:tcW w:w="709" w:type="dxa"/>
            <w:shd w:val="clear" w:color="auto" w:fill="auto"/>
          </w:tcPr>
          <w:p w14:paraId="79144208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D04A6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艉部FT装置4/5断路器</w:t>
            </w:r>
          </w:p>
        </w:tc>
      </w:tr>
      <w:tr w14:paraId="2A89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4AA738D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7EBBA9">
            <w:pPr>
              <w:jc w:val="center"/>
            </w:pPr>
            <w:r>
              <w:t>ZK6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06F17088"/>
        </w:tc>
        <w:tc>
          <w:tcPr>
            <w:tcW w:w="709" w:type="dxa"/>
            <w:shd w:val="clear" w:color="auto" w:fill="auto"/>
          </w:tcPr>
          <w:p w14:paraId="0CA83222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9F1E7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艉舵开关1断路器</w:t>
            </w:r>
          </w:p>
        </w:tc>
      </w:tr>
      <w:tr w14:paraId="5514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DA37FFE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D7C0961">
            <w:pPr>
              <w:jc w:val="center"/>
            </w:pPr>
            <w:r>
              <w:t>ZK7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25C5B3EC"/>
        </w:tc>
        <w:tc>
          <w:tcPr>
            <w:tcW w:w="709" w:type="dxa"/>
            <w:shd w:val="clear" w:color="auto" w:fill="auto"/>
          </w:tcPr>
          <w:p w14:paraId="0D730F73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4F7BB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</w:t>
            </w:r>
            <w:r>
              <w:t>2</w:t>
            </w:r>
            <w:r>
              <w:rPr>
                <w:rFonts w:hint="eastAsia"/>
              </w:rPr>
              <w:t>断路器</w:t>
            </w:r>
          </w:p>
        </w:tc>
      </w:tr>
      <w:tr w14:paraId="46637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377767B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1C773B">
            <w:pPr>
              <w:jc w:val="center"/>
            </w:pPr>
            <w:r>
              <w:t>ZK8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75A20F59"/>
        </w:tc>
        <w:tc>
          <w:tcPr>
            <w:tcW w:w="709" w:type="dxa"/>
            <w:shd w:val="clear" w:color="auto" w:fill="auto"/>
          </w:tcPr>
          <w:p w14:paraId="518327B1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99613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FB预留断路器</w:t>
            </w:r>
          </w:p>
        </w:tc>
      </w:tr>
      <w:tr w14:paraId="4186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8706CE1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2B2CDF">
            <w:pPr>
              <w:jc w:val="center"/>
            </w:pPr>
            <w:r>
              <w:t>ZK9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32BB0382"/>
        </w:tc>
        <w:tc>
          <w:tcPr>
            <w:tcW w:w="709" w:type="dxa"/>
            <w:shd w:val="clear" w:color="auto" w:fill="auto"/>
          </w:tcPr>
          <w:p w14:paraId="079C3C93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BB43F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TYZ预留断路器</w:t>
            </w:r>
          </w:p>
        </w:tc>
      </w:tr>
      <w:tr w14:paraId="3B9E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4A38FA6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B55321">
            <w:pPr>
              <w:jc w:val="center"/>
              <w:rPr>
                <w:rFonts w:hint="eastAsia"/>
              </w:rPr>
            </w:pPr>
            <w:r>
              <w:t>ZK10</w:t>
            </w:r>
          </w:p>
        </w:tc>
        <w:tc>
          <w:tcPr>
            <w:tcW w:w="2977" w:type="dxa"/>
            <w:vMerge w:val="continue"/>
            <w:shd w:val="clear" w:color="auto" w:fill="auto"/>
          </w:tcPr>
          <w:p w14:paraId="21A29EB9"/>
        </w:tc>
        <w:tc>
          <w:tcPr>
            <w:tcW w:w="709" w:type="dxa"/>
            <w:shd w:val="clear" w:color="auto" w:fill="auto"/>
          </w:tcPr>
          <w:p w14:paraId="0EF0C74F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D387C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预留断路器</w:t>
            </w:r>
          </w:p>
        </w:tc>
      </w:tr>
      <w:tr w14:paraId="0E55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1129" w:type="dxa"/>
            <w:shd w:val="clear" w:color="auto" w:fill="auto"/>
            <w:vAlign w:val="center"/>
          </w:tcPr>
          <w:p w14:paraId="404D90DF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  <w:rPr>
                <w:highlight w:val="gree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DB747F">
            <w:pPr>
              <w:jc w:val="center"/>
              <w:rPr>
                <w:rFonts w:hint="default"/>
                <w:highlight w:val="green"/>
                <w:lang w:val="en-US"/>
              </w:rPr>
            </w:pPr>
            <w:r>
              <w:rPr>
                <w:rFonts w:hint="eastAsia" w:cs="Arial"/>
                <w:highlight w:val="green"/>
                <w:lang w:val="en-US" w:eastAsia="zh-CN"/>
              </w:rPr>
              <w:t>DC/DC5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2B2B21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</w:rPr>
              <w:t>0x</w:t>
            </w: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00</w:t>
            </w:r>
            <w:r>
              <w:rPr>
                <w:rFonts w:hint="eastAsia"/>
                <w:sz w:val="11"/>
                <w:szCs w:val="11"/>
                <w:highlight w:val="green"/>
              </w:rPr>
              <w:t>：</w:t>
            </w:r>
            <w:r>
              <w:rPr>
                <w:rFonts w:hint="eastAsia"/>
                <w:sz w:val="11"/>
                <w:szCs w:val="11"/>
                <w:highlight w:val="green"/>
                <w:lang w:eastAsia="zh-CN"/>
              </w:rPr>
              <w:t>正常</w:t>
            </w:r>
          </w:p>
          <w:p w14:paraId="733ECE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Bit0</w:t>
            </w:r>
            <w:r>
              <w:rPr>
                <w:rFonts w:hint="eastAsia"/>
                <w:sz w:val="11"/>
                <w:szCs w:val="11"/>
                <w:highlight w:val="green"/>
              </w:rPr>
              <w:t>：</w:t>
            </w: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DC/DC模块过温关机</w:t>
            </w:r>
          </w:p>
          <w:p w14:paraId="3F60EE9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Bit1:输出过流</w:t>
            </w:r>
          </w:p>
          <w:p w14:paraId="72A7A6E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Bit2:输出过压</w:t>
            </w:r>
          </w:p>
          <w:p w14:paraId="7032BDC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Bit3:输出欠压</w:t>
            </w:r>
          </w:p>
          <w:p w14:paraId="542F04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Bit4:输入过压</w:t>
            </w:r>
          </w:p>
          <w:p w14:paraId="1A61D2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Bit5:输入欠压</w:t>
            </w:r>
          </w:p>
          <w:p w14:paraId="7A22860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Bit6:输出短路保护</w:t>
            </w:r>
          </w:p>
          <w:p w14:paraId="26ABAF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</w:pPr>
            <w:r>
              <w:rPr>
                <w:rFonts w:hint="eastAsia"/>
                <w:sz w:val="11"/>
                <w:szCs w:val="11"/>
                <w:highlight w:val="green"/>
                <w:lang w:val="en-US" w:eastAsia="zh-CN"/>
              </w:rPr>
              <w:t>Bit7:内部故障</w:t>
            </w:r>
          </w:p>
          <w:p w14:paraId="686F0EB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/>
                <w:highlight w:val="green"/>
                <w:lang w:val="en-US"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F8AC25">
            <w:pPr>
              <w:jc w:val="center"/>
              <w:rPr>
                <w:rFonts w:hint="eastAsia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C4E20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 w:cs="Arial"/>
                <w:highlight w:val="green"/>
                <w:lang w:val="en-US" w:eastAsia="zh-CN"/>
              </w:rPr>
              <w:t>DC/DC5故障字低</w:t>
            </w:r>
          </w:p>
        </w:tc>
      </w:tr>
      <w:tr w14:paraId="2DA9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1129" w:type="dxa"/>
            <w:shd w:val="clear" w:color="auto" w:fill="auto"/>
            <w:vAlign w:val="center"/>
          </w:tcPr>
          <w:p w14:paraId="5DD266CE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  <w:rPr>
                <w:highlight w:val="gree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EBBB6F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highlight w:val="green"/>
              </w:rPr>
            </w:pPr>
            <w:r>
              <w:rPr>
                <w:rFonts w:hint="eastAsia" w:cs="Arial"/>
                <w:highlight w:val="green"/>
                <w:lang w:val="en-US" w:eastAsia="zh-CN"/>
              </w:rPr>
              <w:t>DC/DC5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2541A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3"/>
                <w:szCs w:val="13"/>
                <w:highlight w:val="green"/>
                <w:lang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</w:rPr>
              <w:t>0x</w:t>
            </w: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00</w:t>
            </w:r>
            <w:r>
              <w:rPr>
                <w:rFonts w:hint="eastAsia"/>
                <w:sz w:val="13"/>
                <w:szCs w:val="13"/>
                <w:highlight w:val="green"/>
              </w:rPr>
              <w:t>：</w:t>
            </w:r>
            <w:r>
              <w:rPr>
                <w:rFonts w:hint="eastAsia"/>
                <w:sz w:val="13"/>
                <w:szCs w:val="13"/>
                <w:highlight w:val="green"/>
                <w:lang w:eastAsia="zh-CN"/>
              </w:rPr>
              <w:t>正常</w:t>
            </w:r>
          </w:p>
          <w:p w14:paraId="398849A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Bit0:通讯故障报警</w:t>
            </w:r>
          </w:p>
          <w:p w14:paraId="0991A9E2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Bit1:工作状态 ： 1：启动，0：关闭（以配电控制器下发DCDC控制指令为判断条件）</w:t>
            </w:r>
          </w:p>
          <w:p w14:paraId="1E82CB99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Bit2:冷却泵1故障 ： 1故障， 0正常</w:t>
            </w:r>
          </w:p>
          <w:p w14:paraId="1C52E7DC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Bit3:冷却泵2故障 ：1故障，0 正常</w:t>
            </w:r>
          </w:p>
          <w:p w14:paraId="7B5F89B7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Bit4:冷却水泄露</w:t>
            </w:r>
          </w:p>
          <w:p w14:paraId="08EE5C40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sz w:val="13"/>
                <w:szCs w:val="13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bit5：冷却泵1运行状态 ：1 运行，0 停止</w:t>
            </w:r>
          </w:p>
          <w:p w14:paraId="55099AB1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highlight w:val="green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green"/>
                <w:lang w:val="en-US" w:eastAsia="zh-CN"/>
              </w:rPr>
              <w:t>bit6：冷却泵2运行状态 ： 1运行，0 停止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81642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rPr>
                <w:highlight w:val="green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CC559D">
            <w:pPr>
              <w:pStyle w:val="183"/>
              <w:tabs>
                <w:tab w:val="left" w:pos="0"/>
              </w:tabs>
              <w:adjustRightInd w:val="0"/>
              <w:snapToGrid w:val="0"/>
              <w:spacing w:line="240" w:lineRule="atLeast"/>
              <w:jc w:val="center"/>
              <w:rPr>
                <w:rFonts w:hint="default"/>
                <w:highlight w:val="green"/>
                <w:lang w:val="en-US"/>
              </w:rPr>
            </w:pPr>
            <w:r>
              <w:rPr>
                <w:rFonts w:hint="eastAsia" w:cs="Arial"/>
                <w:highlight w:val="green"/>
                <w:lang w:val="en-US" w:eastAsia="zh-CN"/>
              </w:rPr>
              <w:t>DC/DC5故障字高</w:t>
            </w:r>
          </w:p>
        </w:tc>
      </w:tr>
      <w:tr w14:paraId="0C1CB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4CBCBC8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2EC0ED">
            <w:pPr>
              <w:jc w:val="center"/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4B2BE4B2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6DE8FB96">
            <w:pPr>
              <w:jc w:val="center"/>
            </w:pPr>
            <w:r>
              <w:rPr>
                <w:rFonts w:hint="eastAsia"/>
              </w:rPr>
              <w:t>0xAA：绝缘低</w:t>
            </w:r>
          </w:p>
        </w:tc>
        <w:tc>
          <w:tcPr>
            <w:tcW w:w="709" w:type="dxa"/>
            <w:shd w:val="clear" w:color="auto" w:fill="auto"/>
          </w:tcPr>
          <w:p w14:paraId="4A0C65C9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F4A8D9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动力母排绝缘低</w:t>
            </w:r>
          </w:p>
        </w:tc>
      </w:tr>
      <w:tr w14:paraId="68E30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9D96CEF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6DAA0B">
            <w:pPr>
              <w:jc w:val="center"/>
            </w:pPr>
          </w:p>
        </w:tc>
        <w:tc>
          <w:tcPr>
            <w:tcW w:w="2977" w:type="dxa"/>
            <w:vMerge w:val="continue"/>
            <w:shd w:val="clear" w:color="auto" w:fill="auto"/>
          </w:tcPr>
          <w:p w14:paraId="0D34079C"/>
        </w:tc>
        <w:tc>
          <w:tcPr>
            <w:tcW w:w="709" w:type="dxa"/>
            <w:shd w:val="clear" w:color="auto" w:fill="auto"/>
          </w:tcPr>
          <w:p w14:paraId="2E570D66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C6835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A汇流排绝缘低</w:t>
            </w:r>
          </w:p>
        </w:tc>
      </w:tr>
      <w:tr w14:paraId="0343E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90DE52D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D137C1">
            <w:pPr>
              <w:jc w:val="center"/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790B9989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0D269FC9">
            <w:pPr>
              <w:jc w:val="center"/>
            </w:pPr>
            <w:r>
              <w:rPr>
                <w:rFonts w:hint="eastAsia"/>
              </w:rPr>
              <w:t>0xAA：失电</w:t>
            </w:r>
          </w:p>
        </w:tc>
        <w:tc>
          <w:tcPr>
            <w:tcW w:w="709" w:type="dxa"/>
            <w:shd w:val="clear" w:color="auto" w:fill="auto"/>
          </w:tcPr>
          <w:p w14:paraId="792404FE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08E0A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仪表电源失电信号</w:t>
            </w:r>
          </w:p>
        </w:tc>
      </w:tr>
      <w:tr w14:paraId="1EEF3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0322011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B7D913">
            <w:pPr>
              <w:jc w:val="center"/>
            </w:pPr>
          </w:p>
        </w:tc>
        <w:tc>
          <w:tcPr>
            <w:tcW w:w="2977" w:type="dxa"/>
            <w:vMerge w:val="continue"/>
            <w:shd w:val="clear" w:color="auto" w:fill="auto"/>
          </w:tcPr>
          <w:p w14:paraId="11623443"/>
        </w:tc>
        <w:tc>
          <w:tcPr>
            <w:tcW w:w="709" w:type="dxa"/>
            <w:shd w:val="clear" w:color="auto" w:fill="auto"/>
          </w:tcPr>
          <w:p w14:paraId="63B5D38B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9A615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应急电源失电信号</w:t>
            </w:r>
          </w:p>
        </w:tc>
      </w:tr>
      <w:tr w14:paraId="3005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A859015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15F30A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6947F18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摄氏度</w:t>
            </w:r>
          </w:p>
        </w:tc>
        <w:tc>
          <w:tcPr>
            <w:tcW w:w="709" w:type="dxa"/>
            <w:shd w:val="clear" w:color="auto" w:fill="auto"/>
          </w:tcPr>
          <w:p w14:paraId="53BD143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7FE77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dc/dc温度（+40偏移）</w:t>
            </w:r>
          </w:p>
        </w:tc>
      </w:tr>
      <w:tr w14:paraId="35D4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6A70A7C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ACF614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0C3D2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.1V</w:t>
            </w:r>
          </w:p>
        </w:tc>
        <w:tc>
          <w:tcPr>
            <w:tcW w:w="709" w:type="dxa"/>
            <w:shd w:val="clear" w:color="auto" w:fill="auto"/>
          </w:tcPr>
          <w:p w14:paraId="48B9DA22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A5DCF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动力汇流排电压</w:t>
            </w:r>
          </w:p>
        </w:tc>
      </w:tr>
      <w:tr w14:paraId="5421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96AAD39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0A584F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ED16688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2302BD34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FA833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DC/DC5模块电流</w:t>
            </w:r>
          </w:p>
        </w:tc>
      </w:tr>
      <w:tr w14:paraId="4EDA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F7D112A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202F4F4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7F49E1F7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3CE0449E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DC8A4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动力汇流排电流</w:t>
            </w:r>
          </w:p>
        </w:tc>
      </w:tr>
      <w:tr w14:paraId="12AA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42FF4EC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ADD2FA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1FBC805E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75940011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E61AD9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A汇流排电压</w:t>
            </w:r>
          </w:p>
        </w:tc>
      </w:tr>
      <w:tr w14:paraId="216D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0323C75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7ACCC5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5B173CC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31992A56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30707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推进电机控制箱电流</w:t>
            </w:r>
          </w:p>
        </w:tc>
      </w:tr>
      <w:tr w14:paraId="3CDFC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4128A6C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85F5228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66688ABF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6491CB35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222C67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A汇流排电流</w:t>
            </w:r>
          </w:p>
        </w:tc>
      </w:tr>
      <w:tr w14:paraId="0A814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FF055EC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91CBC7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1D2E330E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635A8DF1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EFE523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锂电池组(仪表)电流</w:t>
            </w:r>
          </w:p>
        </w:tc>
      </w:tr>
      <w:tr w14:paraId="44D7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C24BE99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FC65A4F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EB5A06F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300F60A2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FC7E1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艏部高压配电箱电流</w:t>
            </w:r>
          </w:p>
        </w:tc>
      </w:tr>
      <w:tr w14:paraId="5189B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0A2F659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4C2535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10C495C3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3BC3FDF2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1035A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艉部FT装置4/5电流</w:t>
            </w:r>
          </w:p>
        </w:tc>
      </w:tr>
      <w:tr w14:paraId="5464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30D4D8B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DBCD561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073D192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01788412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D0700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TYZ预留开关电流</w:t>
            </w:r>
          </w:p>
        </w:tc>
      </w:tr>
      <w:tr w14:paraId="0B3F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847B8A6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4EF0D0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431A2604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6ABB0B4D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45DDBD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艉舵开关1电流</w:t>
            </w:r>
          </w:p>
        </w:tc>
      </w:tr>
      <w:tr w14:paraId="0E550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904024D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F96582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2DFC921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7ECF2B0F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E3E7C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预留电流</w:t>
            </w:r>
          </w:p>
        </w:tc>
      </w:tr>
      <w:tr w14:paraId="23C3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BC12FDA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071FD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0A6F3728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14EEF49D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96330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艉舵开关2电流</w:t>
            </w:r>
          </w:p>
        </w:tc>
      </w:tr>
      <w:tr w14:paraId="6DC0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8316B9B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33052D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B6A0D8D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2914F812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8499C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预留电流</w:t>
            </w:r>
          </w:p>
        </w:tc>
      </w:tr>
      <w:tr w14:paraId="3F16F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16ECBBD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FD84F45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75F98B0F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673A8D70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B77C0D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FB预留开关电流</w:t>
            </w:r>
          </w:p>
        </w:tc>
      </w:tr>
      <w:tr w14:paraId="2813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0C5DE76">
            <w:pPr>
              <w:pStyle w:val="183"/>
              <w:numPr>
                <w:ilvl w:val="0"/>
                <w:numId w:val="6"/>
              </w:num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77100E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BE64335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9" w:type="dxa"/>
            <w:shd w:val="clear" w:color="auto" w:fill="auto"/>
          </w:tcPr>
          <w:p w14:paraId="307F805E">
            <w:pPr>
              <w:jc w:val="center"/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32C1B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预留</w:t>
            </w:r>
            <w:r>
              <w:rPr>
                <w:rFonts w:hint="eastAsia"/>
                <w:lang w:eastAsia="zh-CN"/>
              </w:rPr>
              <w:t>（无传感器）</w:t>
            </w:r>
          </w:p>
        </w:tc>
      </w:tr>
      <w:tr w14:paraId="680B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1277262">
            <w:pPr>
              <w:pStyle w:val="183"/>
              <w:numPr>
                <w:ilvl w:val="0"/>
                <w:numId w:val="0"/>
              </w:numPr>
              <w:adjustRightInd w:val="0"/>
              <w:snapToGrid w:val="0"/>
              <w:spacing w:line="240" w:lineRule="atLeast"/>
              <w:jc w:val="center"/>
              <w:rPr>
                <w:rFonts w:hint="default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 w:cs="Arial"/>
                <w:sz w:val="21"/>
                <w:szCs w:val="22"/>
                <w:highlight w:val="green"/>
                <w:lang w:val="en-US" w:eastAsia="zh-CN" w:bidi="ar-SA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4DB29">
            <w:pPr>
              <w:jc w:val="center"/>
              <w:rPr>
                <w:rFonts w:hint="eastAsia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-</w:t>
            </w:r>
          </w:p>
        </w:tc>
        <w:tc>
          <w:tcPr>
            <w:tcW w:w="2977" w:type="dxa"/>
            <w:shd w:val="clear" w:color="auto" w:fill="auto"/>
            <w:vAlign w:val="top"/>
          </w:tcPr>
          <w:p w14:paraId="7E8220F2">
            <w:pPr>
              <w:jc w:val="center"/>
              <w:rPr>
                <w:rFonts w:hint="default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/>
                <w:highlight w:val="green"/>
                <w:lang w:val="en-US" w:eastAsia="zh-CN"/>
              </w:rPr>
              <w:t>0-1000</w:t>
            </w:r>
            <w:r>
              <w:rPr>
                <w:highlight w:val="green"/>
              </w:rPr>
              <w:t>，单位</w:t>
            </w:r>
            <w:r>
              <w:rPr>
                <w:rFonts w:hint="eastAsia"/>
                <w:highlight w:val="green"/>
              </w:rPr>
              <w:t>0</w:t>
            </w:r>
            <w:r>
              <w:rPr>
                <w:highlight w:val="green"/>
              </w:rPr>
              <w:t>.1</w:t>
            </w:r>
            <w:r>
              <w:rPr>
                <w:rFonts w:hint="eastAsia"/>
                <w:highlight w:val="green"/>
                <w:lang w:val="en-US" w:eastAsia="zh-CN"/>
              </w:rPr>
              <w:t>Kpa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3F61F26A">
            <w:pPr>
              <w:jc w:val="center"/>
              <w:rPr>
                <w:rFonts w:hint="eastAsia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highlight w:val="green"/>
              </w:rP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BBF5A4">
            <w:pPr>
              <w:spacing w:beforeLines="0" w:afterLines="0"/>
              <w:ind w:firstLine="420" w:firstLineChars="200"/>
              <w:jc w:val="left"/>
              <w:rPr>
                <w:rFonts w:hint="eastAsia" w:ascii="Calibri" w:hAnsi="Calibri" w:eastAsia="宋体" w:cs="Arial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 w:cs="Arial"/>
                <w:highlight w:val="green"/>
              </w:rPr>
              <w:t>冷却水</w:t>
            </w:r>
            <w:r>
              <w:rPr>
                <w:rFonts w:hint="eastAsia" w:cs="Arial"/>
                <w:highlight w:val="green"/>
                <w:lang w:eastAsia="zh-CN"/>
              </w:rPr>
              <w:t>泄</w:t>
            </w:r>
            <w:r>
              <w:rPr>
                <w:rFonts w:hint="eastAsia" w:cs="Arial"/>
                <w:highlight w:val="green"/>
              </w:rPr>
              <w:t>漏压力</w:t>
            </w:r>
          </w:p>
        </w:tc>
      </w:tr>
      <w:tr w14:paraId="0C74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8A6C9FB">
            <w:pPr>
              <w:pStyle w:val="183"/>
              <w:numPr>
                <w:ilvl w:val="0"/>
                <w:numId w:val="0"/>
              </w:numPr>
              <w:adjustRightInd w:val="0"/>
              <w:snapToGrid w:val="0"/>
              <w:spacing w:line="240" w:lineRule="atLeast"/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1276" w:type="dxa"/>
            <w:vAlign w:val="center"/>
          </w:tcPr>
          <w:p w14:paraId="4306976E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2977" w:type="dxa"/>
            <w:vAlign w:val="center"/>
          </w:tcPr>
          <w:p w14:paraId="19DDCF84">
            <w:pPr>
              <w:adjustRightInd w:val="0"/>
              <w:snapToGrid w:val="0"/>
              <w:spacing w:line="240" w:lineRule="atLeast"/>
              <w:jc w:val="center"/>
            </w:pPr>
            <w:r>
              <w:t>累加和</w:t>
            </w:r>
            <w:r>
              <w:rPr>
                <w:rFonts w:hint="eastAsia"/>
              </w:rPr>
              <w:t xml:space="preserve"> </w:t>
            </w:r>
            <w:r>
              <w:t>保留低</w:t>
            </w:r>
            <w:r>
              <w:rPr>
                <w:rFonts w:hint="eastAsia"/>
              </w:rPr>
              <w:t>8位</w:t>
            </w:r>
          </w:p>
        </w:tc>
        <w:tc>
          <w:tcPr>
            <w:tcW w:w="709" w:type="dxa"/>
            <w:vAlign w:val="center"/>
          </w:tcPr>
          <w:p w14:paraId="3549FA05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vAlign w:val="center"/>
          </w:tcPr>
          <w:p w14:paraId="15E70AF3">
            <w:pPr>
              <w:adjustRightInd w:val="0"/>
              <w:snapToGrid w:val="0"/>
              <w:spacing w:line="240" w:lineRule="atLeast"/>
              <w:jc w:val="center"/>
            </w:pPr>
          </w:p>
        </w:tc>
      </w:tr>
    </w:tbl>
    <w:p w14:paraId="4B5FC1B9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高压汇流排A配电反馈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73AE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7B5388C1">
            <w:r>
              <w:rPr>
                <w:rFonts w:hint="eastAsia"/>
              </w:rPr>
              <w:t>信源主机名称：DC-C1（高压配电控制器）</w:t>
            </w:r>
          </w:p>
        </w:tc>
        <w:tc>
          <w:tcPr>
            <w:tcW w:w="4148" w:type="dxa"/>
          </w:tcPr>
          <w:p w14:paraId="274D1EE2">
            <w:r>
              <w:rPr>
                <w:rFonts w:hint="eastAsia"/>
              </w:rPr>
              <w:t>信宿主机名称：复合管控器</w:t>
            </w:r>
          </w:p>
        </w:tc>
      </w:tr>
      <w:tr w14:paraId="0175B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FFFF00"/>
            <w:vAlign w:val="top"/>
          </w:tcPr>
          <w:p w14:paraId="37A221AC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54</w:t>
            </w:r>
          </w:p>
        </w:tc>
        <w:tc>
          <w:tcPr>
            <w:tcW w:w="4148" w:type="dxa"/>
            <w:shd w:val="clear" w:color="auto" w:fill="auto"/>
            <w:vAlign w:val="top"/>
          </w:tcPr>
          <w:p w14:paraId="3F871B92"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</w:tr>
      <w:tr w14:paraId="0125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FFFF00"/>
          </w:tcPr>
          <w:p w14:paraId="445ACD72">
            <w:r>
              <w:rPr>
                <w:rFonts w:hint="eastAsia"/>
              </w:rPr>
              <w:t>信源协议端口：6</w:t>
            </w:r>
            <w:r>
              <w:t>000</w:t>
            </w:r>
          </w:p>
        </w:tc>
        <w:tc>
          <w:tcPr>
            <w:tcW w:w="4148" w:type="dxa"/>
            <w:shd w:val="clear" w:color="auto" w:fill="auto"/>
          </w:tcPr>
          <w:p w14:paraId="38BE800B">
            <w:r>
              <w:rPr>
                <w:rFonts w:hint="eastAsia"/>
              </w:rPr>
              <w:t>信宿协议端口：7</w:t>
            </w:r>
            <w:r>
              <w:t>000</w:t>
            </w:r>
          </w:p>
        </w:tc>
      </w:tr>
      <w:tr w14:paraId="7E34E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51D7CB2A">
            <w:r>
              <w:rPr>
                <w:rFonts w:hint="eastAsia"/>
              </w:rPr>
              <w:t>数据率：</w:t>
            </w:r>
          </w:p>
        </w:tc>
        <w:tc>
          <w:tcPr>
            <w:tcW w:w="4148" w:type="dxa"/>
          </w:tcPr>
          <w:p w14:paraId="71C3CEEA">
            <w:r>
              <w:rPr>
                <w:rFonts w:hint="eastAsia"/>
              </w:rPr>
              <w:t>信息长度：</w:t>
            </w:r>
          </w:p>
        </w:tc>
      </w:tr>
      <w:tr w14:paraId="0DDB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atLeast"/>
        </w:trPr>
        <w:tc>
          <w:tcPr>
            <w:tcW w:w="8296" w:type="dxa"/>
            <w:gridSpan w:val="2"/>
          </w:tcPr>
          <w:p w14:paraId="26154CA6">
            <w:r>
              <w:rPr>
                <w:rFonts w:hint="eastAsia"/>
              </w:rPr>
              <w:t>发送条件：</w:t>
            </w:r>
            <w:r>
              <w:rPr>
                <w:rFonts w:hint="eastAsia"/>
                <w:lang w:val="en-US" w:eastAsia="zh-CN"/>
              </w:rPr>
              <w:t>1s</w:t>
            </w:r>
          </w:p>
        </w:tc>
      </w:tr>
      <w:tr w14:paraId="165F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27A13903">
            <w:r>
              <w:rPr>
                <w:rFonts w:hint="eastAsia"/>
              </w:rPr>
              <w:t>其他：</w:t>
            </w:r>
          </w:p>
        </w:tc>
      </w:tr>
      <w:tr w14:paraId="7407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788E9FEF">
            <w:r>
              <w:rPr>
                <w:rFonts w:hint="eastAsia"/>
              </w:rPr>
              <w:t>数据内容：</w:t>
            </w:r>
          </w:p>
        </w:tc>
      </w:tr>
    </w:tbl>
    <w:p w14:paraId="244D4B79"/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701"/>
        <w:gridCol w:w="1928"/>
        <w:gridCol w:w="997"/>
        <w:gridCol w:w="2604"/>
      </w:tblGrid>
      <w:tr w14:paraId="31CC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36263C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75412731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1928" w:type="dxa"/>
            <w:vAlign w:val="center"/>
          </w:tcPr>
          <w:p w14:paraId="45D21D07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997" w:type="dxa"/>
            <w:vAlign w:val="center"/>
          </w:tcPr>
          <w:p w14:paraId="110CEA3A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604" w:type="dxa"/>
            <w:vAlign w:val="center"/>
          </w:tcPr>
          <w:p w14:paraId="088DC300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40CA7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97D1580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7D76DC9D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49A7750B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050CC41B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604" w:type="dxa"/>
            <w:vAlign w:val="center"/>
          </w:tcPr>
          <w:p w14:paraId="64C1A307">
            <w:pPr>
              <w:jc w:val="center"/>
            </w:pPr>
          </w:p>
        </w:tc>
      </w:tr>
      <w:tr w14:paraId="7C65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29" w:type="dxa"/>
            <w:vAlign w:val="center"/>
          </w:tcPr>
          <w:p w14:paraId="07020939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B71A623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2D2B6220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2159FEFE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141716EE">
            <w:pPr>
              <w:jc w:val="center"/>
            </w:pPr>
          </w:p>
        </w:tc>
      </w:tr>
      <w:tr w14:paraId="15266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4A345EE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0138FB2F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1928" w:type="dxa"/>
            <w:vAlign w:val="center"/>
          </w:tcPr>
          <w:p w14:paraId="254DF9FE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0006</w:t>
            </w:r>
          </w:p>
        </w:tc>
        <w:tc>
          <w:tcPr>
            <w:tcW w:w="997" w:type="dxa"/>
            <w:vAlign w:val="center"/>
          </w:tcPr>
          <w:p w14:paraId="48B0A72C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0B1F6511">
            <w:pPr>
              <w:jc w:val="center"/>
            </w:pPr>
          </w:p>
        </w:tc>
      </w:tr>
      <w:tr w14:paraId="6830A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2D5A582A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3CA53AF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1928" w:type="dxa"/>
            <w:vAlign w:val="center"/>
          </w:tcPr>
          <w:p w14:paraId="114B4687">
            <w:pPr>
              <w:jc w:val="center"/>
            </w:pPr>
            <w:r>
              <w:rPr>
                <w:rFonts w:hint="eastAsia"/>
              </w:rPr>
              <w:t>0x</w:t>
            </w:r>
            <w:r>
              <w:t>0019</w:t>
            </w:r>
          </w:p>
        </w:tc>
        <w:tc>
          <w:tcPr>
            <w:tcW w:w="997" w:type="dxa"/>
            <w:vAlign w:val="center"/>
          </w:tcPr>
          <w:p w14:paraId="2C513C57">
            <w:pPr>
              <w:jc w:val="center"/>
            </w:pPr>
            <w:r>
              <w:t>ushort</w:t>
            </w:r>
          </w:p>
        </w:tc>
        <w:tc>
          <w:tcPr>
            <w:tcW w:w="2604" w:type="dxa"/>
            <w:vAlign w:val="center"/>
          </w:tcPr>
          <w:p w14:paraId="61F9A1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DF9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68D103B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6E32C286">
            <w:pPr>
              <w:widowControl/>
              <w:jc w:val="center"/>
            </w:pPr>
            <w:r>
              <w:t>ZK1</w:t>
            </w:r>
          </w:p>
        </w:tc>
        <w:tc>
          <w:tcPr>
            <w:tcW w:w="1928" w:type="dxa"/>
            <w:vMerge w:val="restart"/>
            <w:vAlign w:val="center"/>
          </w:tcPr>
          <w:p w14:paraId="618508A9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0x55：闭合</w:t>
            </w:r>
          </w:p>
          <w:p w14:paraId="4DAA92F7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0xAA：断开</w:t>
            </w:r>
          </w:p>
          <w:p w14:paraId="4338AD57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x5A:故障脱扣</w:t>
            </w:r>
          </w:p>
        </w:tc>
        <w:tc>
          <w:tcPr>
            <w:tcW w:w="997" w:type="dxa"/>
            <w:vAlign w:val="center"/>
          </w:tcPr>
          <w:p w14:paraId="6E25DE52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604" w:type="dxa"/>
            <w:vAlign w:val="center"/>
          </w:tcPr>
          <w:p w14:paraId="091A8F67">
            <w:pPr>
              <w:jc w:val="left"/>
            </w:pPr>
            <w:r>
              <w:rPr>
                <w:rFonts w:hint="eastAsia"/>
              </w:rPr>
              <w:t>艏部FT装置1-3 断路器</w:t>
            </w:r>
          </w:p>
        </w:tc>
      </w:tr>
      <w:tr w14:paraId="1FD2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797FB3D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42018D0A">
            <w:pPr>
              <w:widowControl/>
              <w:jc w:val="center"/>
            </w:pPr>
            <w:r>
              <w:t>ZK2</w:t>
            </w:r>
          </w:p>
        </w:tc>
        <w:tc>
          <w:tcPr>
            <w:tcW w:w="1928" w:type="dxa"/>
            <w:vMerge w:val="continue"/>
            <w:vAlign w:val="center"/>
          </w:tcPr>
          <w:p w14:paraId="6E0282A3">
            <w:pPr>
              <w:jc w:val="center"/>
            </w:pPr>
          </w:p>
        </w:tc>
        <w:tc>
          <w:tcPr>
            <w:tcW w:w="997" w:type="dxa"/>
            <w:vAlign w:val="center"/>
          </w:tcPr>
          <w:p w14:paraId="3AC40298">
            <w:pPr>
              <w:jc w:val="center"/>
            </w:pPr>
            <w:r>
              <w:t>uchar</w:t>
            </w:r>
          </w:p>
        </w:tc>
        <w:tc>
          <w:tcPr>
            <w:tcW w:w="2604" w:type="dxa"/>
            <w:vAlign w:val="center"/>
          </w:tcPr>
          <w:p w14:paraId="7BAAE384">
            <w:pPr>
              <w:jc w:val="left"/>
            </w:pPr>
            <w:r>
              <w:rPr>
                <w:rFonts w:hint="eastAsia"/>
              </w:rPr>
              <w:t>启闭机构断路器</w:t>
            </w:r>
          </w:p>
        </w:tc>
      </w:tr>
      <w:tr w14:paraId="63FF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7272F24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FA44D6">
            <w:pPr>
              <w:jc w:val="center"/>
            </w:pPr>
            <w:r>
              <w:t>KM1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0B7E9F4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54B98C17">
            <w:pPr>
              <w:jc w:val="center"/>
            </w:pPr>
            <w:r>
              <w:t>uchar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4FBDEAFC">
            <w:pPr>
              <w:jc w:val="left"/>
            </w:pPr>
            <w:r>
              <w:rPr>
                <w:rFonts w:hint="eastAsia"/>
              </w:rPr>
              <w:t>桅杆舵机控制箱断路器</w:t>
            </w:r>
          </w:p>
        </w:tc>
      </w:tr>
      <w:tr w14:paraId="61112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21DD1A0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B51F0F5">
            <w:pPr>
              <w:jc w:val="center"/>
            </w:pPr>
            <w:r>
              <w:t>ZK3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610A2FCA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BA67FB8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C0BAA72">
            <w:pPr>
              <w:jc w:val="left"/>
            </w:pPr>
            <w:r>
              <w:t>XCZ</w:t>
            </w:r>
            <w:r>
              <w:rPr>
                <w:rFonts w:hint="eastAsia"/>
              </w:rPr>
              <w:t xml:space="preserve"> 断路器</w:t>
            </w:r>
          </w:p>
        </w:tc>
      </w:tr>
      <w:tr w14:paraId="4EF19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A588DDE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3DB72B">
            <w:pPr>
              <w:jc w:val="center"/>
            </w:pPr>
            <w:r>
              <w:t>ZK</w:t>
            </w:r>
            <w:r>
              <w:rPr>
                <w:rFonts w:hint="eastAsia"/>
              </w:rPr>
              <w:t>4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1A17265D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0CB994E3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4F51438A">
            <w:pPr>
              <w:jc w:val="left"/>
            </w:pPr>
            <w:r>
              <w:rPr>
                <w:rFonts w:hint="eastAsia"/>
              </w:rPr>
              <w:t>艏舵控制箱断路器</w:t>
            </w:r>
          </w:p>
        </w:tc>
      </w:tr>
      <w:tr w14:paraId="57BD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B83B559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46FF0D">
            <w:pPr>
              <w:jc w:val="center"/>
            </w:pPr>
            <w:r>
              <w:t>ZK</w:t>
            </w:r>
            <w:r>
              <w:rPr>
                <w:rFonts w:hint="eastAsia"/>
              </w:rPr>
              <w:t>5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559F2EF1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63E57093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953090E">
            <w:pPr>
              <w:jc w:val="left"/>
            </w:pPr>
            <w:r>
              <w:rPr>
                <w:rFonts w:hint="eastAsia"/>
              </w:rPr>
              <w:t>敞水盖启动电缸断路器</w:t>
            </w:r>
          </w:p>
        </w:tc>
      </w:tr>
      <w:tr w14:paraId="352A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C1F81A2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17B683">
            <w:pPr>
              <w:jc w:val="center"/>
            </w:pPr>
          </w:p>
        </w:tc>
        <w:tc>
          <w:tcPr>
            <w:tcW w:w="1928" w:type="dxa"/>
            <w:vMerge w:val="restart"/>
            <w:shd w:val="clear" w:color="auto" w:fill="auto"/>
            <w:vAlign w:val="center"/>
          </w:tcPr>
          <w:p w14:paraId="5E4DD7CE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170CFF90">
            <w:pPr>
              <w:jc w:val="center"/>
            </w:pPr>
            <w:r>
              <w:rPr>
                <w:rFonts w:hint="eastAsia"/>
              </w:rPr>
              <w:t>0xAA：失电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3F093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457A7F7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仪表电源失电信号 </w:t>
            </w:r>
          </w:p>
        </w:tc>
      </w:tr>
      <w:tr w14:paraId="5858B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36ADF23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22DD0D">
            <w:pPr>
              <w:jc w:val="center"/>
            </w:pP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65A4ADBF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08B545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410BEC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应急电源失电信号</w:t>
            </w:r>
          </w:p>
        </w:tc>
      </w:tr>
      <w:tr w14:paraId="2940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7F77D28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9F4A87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0A3D07A4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767287A8">
            <w:pPr>
              <w:jc w:val="center"/>
            </w:pPr>
            <w:r>
              <w:rPr>
                <w:rFonts w:hint="eastAsia"/>
              </w:rPr>
              <w:t>0xAA：浸水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7466FD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AFB46CD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浸水报警</w:t>
            </w:r>
          </w:p>
        </w:tc>
      </w:tr>
      <w:tr w14:paraId="0CA0B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25D898A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4E9D89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6BB519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.1V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764D089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695173BC">
            <w:pPr>
              <w:rPr>
                <w:rFonts w:hint="eastAsia"/>
              </w:rPr>
            </w:pPr>
            <w:r>
              <w:rPr>
                <w:rFonts w:hint="eastAsia"/>
              </w:rPr>
              <w:t>汇流排B电压</w:t>
            </w:r>
          </w:p>
        </w:tc>
      </w:tr>
      <w:tr w14:paraId="7FDA9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7A6D841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6E0CF5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34FFE30C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863E6E8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65E2A8E5">
            <w:pPr>
              <w:rPr>
                <w:rFonts w:hint="eastAsia"/>
              </w:rPr>
            </w:pPr>
            <w:r>
              <w:rPr>
                <w:rFonts w:hint="eastAsia"/>
              </w:rPr>
              <w:t>汇流排B电流</w:t>
            </w:r>
          </w:p>
        </w:tc>
      </w:tr>
      <w:tr w14:paraId="0171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83FA94F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BB7D62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1C3563F6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2485172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2E2C1103">
            <w:pPr>
              <w:rPr>
                <w:rFonts w:hint="eastAsia"/>
              </w:rPr>
            </w:pPr>
            <w:r>
              <w:rPr>
                <w:rFonts w:hint="eastAsia"/>
              </w:rPr>
              <w:t>艏部FT装置1-3电流</w:t>
            </w:r>
          </w:p>
        </w:tc>
      </w:tr>
      <w:tr w14:paraId="3AB6D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1B044FA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97CEAF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1E313A8C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06CB4FC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6311887A">
            <w:pPr>
              <w:rPr>
                <w:rFonts w:hint="eastAsia"/>
              </w:rPr>
            </w:pPr>
            <w:r>
              <w:rPr>
                <w:rFonts w:hint="eastAsia"/>
              </w:rPr>
              <w:t>启闭机构电流</w:t>
            </w:r>
          </w:p>
        </w:tc>
      </w:tr>
      <w:tr w14:paraId="6B10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3C34EB9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5272A9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02A3027A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3F2F4E7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4230AAB4">
            <w:pPr>
              <w:rPr>
                <w:rFonts w:hint="eastAsia"/>
              </w:rPr>
            </w:pPr>
            <w:r>
              <w:rPr>
                <w:rFonts w:hint="eastAsia"/>
              </w:rPr>
              <w:t>桅杆舵机控制箱电流</w:t>
            </w:r>
          </w:p>
        </w:tc>
      </w:tr>
      <w:tr w14:paraId="4D3D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3045692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EEC39E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70AB19F9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2FBE21F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55B840B3">
            <w:pPr>
              <w:rPr>
                <w:rFonts w:hint="eastAsia"/>
              </w:rPr>
            </w:pPr>
            <w:r>
              <w:rPr>
                <w:rFonts w:hint="eastAsia"/>
              </w:rPr>
              <w:t>XCZ电流</w:t>
            </w:r>
          </w:p>
        </w:tc>
      </w:tr>
      <w:tr w14:paraId="773B4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F1B0AAF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B38DF02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0E9D696B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9DBA19C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0B95164B">
            <w:pPr>
              <w:rPr>
                <w:rFonts w:hint="eastAsia"/>
              </w:rPr>
            </w:pPr>
            <w:r>
              <w:rPr>
                <w:rFonts w:hint="eastAsia"/>
              </w:rPr>
              <w:t>艏舵控制箱电流</w:t>
            </w:r>
          </w:p>
        </w:tc>
      </w:tr>
      <w:tr w14:paraId="2B17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2F3215E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531E59">
            <w:pPr>
              <w:jc w:val="center"/>
            </w:pPr>
          </w:p>
        </w:tc>
        <w:tc>
          <w:tcPr>
            <w:tcW w:w="1928" w:type="dxa"/>
            <w:shd w:val="clear" w:color="auto" w:fill="auto"/>
          </w:tcPr>
          <w:p w14:paraId="0F6DE227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5FF0E93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604" w:type="dxa"/>
            <w:shd w:val="clear" w:color="auto" w:fill="auto"/>
          </w:tcPr>
          <w:p w14:paraId="5E62E56A">
            <w:r>
              <w:rPr>
                <w:rFonts w:hint="eastAsia"/>
              </w:rPr>
              <w:t>敞水盖启动电缸电流</w:t>
            </w:r>
          </w:p>
        </w:tc>
      </w:tr>
      <w:tr w14:paraId="645A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C47FDDD">
            <w:pPr>
              <w:pStyle w:val="183"/>
              <w:numPr>
                <w:ilvl w:val="0"/>
                <w:numId w:val="7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319BEB49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1928" w:type="dxa"/>
            <w:vAlign w:val="center"/>
          </w:tcPr>
          <w:p w14:paraId="4DC01500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997" w:type="dxa"/>
            <w:vAlign w:val="center"/>
          </w:tcPr>
          <w:p w14:paraId="4C4E89C4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604" w:type="dxa"/>
            <w:vAlign w:val="center"/>
          </w:tcPr>
          <w:p w14:paraId="4759F349">
            <w:pPr>
              <w:jc w:val="center"/>
            </w:pPr>
          </w:p>
        </w:tc>
      </w:tr>
    </w:tbl>
    <w:p w14:paraId="01E60A5D"/>
    <w:p w14:paraId="7EFF3D11">
      <w:pPr>
        <w:rPr>
          <w:rFonts w:hint="eastAsia"/>
        </w:rPr>
      </w:pPr>
    </w:p>
    <w:p w14:paraId="5D995669">
      <w:pPr>
        <w:widowControl/>
        <w:jc w:val="left"/>
      </w:pPr>
      <w:r>
        <w:br w:type="page"/>
      </w:r>
    </w:p>
    <w:p w14:paraId="2F9A22EB">
      <w:pPr>
        <w:rPr>
          <w:rFonts w:hint="eastAsia"/>
        </w:rPr>
      </w:pPr>
    </w:p>
    <w:p w14:paraId="08B265C6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  <w:lang w:eastAsia="zh-CN"/>
        </w:rPr>
        <w:t>仪表母线</w:t>
      </w:r>
      <w:r>
        <w:rPr>
          <w:rFonts w:hint="eastAsia" w:ascii="楷体" w:eastAsia="楷体"/>
          <w:b/>
          <w:sz w:val="28"/>
          <w:szCs w:val="28"/>
        </w:rPr>
        <w:t>配电反馈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0F123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08C1419A">
            <w:r>
              <w:rPr>
                <w:rFonts w:hint="eastAsia"/>
              </w:rPr>
              <w:t>信源主机名称：DC-C3</w:t>
            </w:r>
          </w:p>
        </w:tc>
        <w:tc>
          <w:tcPr>
            <w:tcW w:w="4148" w:type="dxa"/>
          </w:tcPr>
          <w:p w14:paraId="132ADD02">
            <w:r>
              <w:rPr>
                <w:rFonts w:hint="eastAsia"/>
              </w:rPr>
              <w:t>信宿主机名称：复合管控器</w:t>
            </w:r>
          </w:p>
        </w:tc>
      </w:tr>
      <w:tr w14:paraId="6350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92D050"/>
            <w:vAlign w:val="top"/>
          </w:tcPr>
          <w:p w14:paraId="2A45C920">
            <w:pPr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58</w:t>
            </w:r>
          </w:p>
        </w:tc>
        <w:tc>
          <w:tcPr>
            <w:tcW w:w="4148" w:type="dxa"/>
            <w:shd w:val="clear" w:color="auto" w:fill="auto"/>
            <w:vAlign w:val="top"/>
          </w:tcPr>
          <w:p w14:paraId="464125BA"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</w:tr>
      <w:tr w14:paraId="1972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92D050"/>
          </w:tcPr>
          <w:p w14:paraId="64399288">
            <w:r>
              <w:rPr>
                <w:rFonts w:hint="eastAsia"/>
              </w:rPr>
              <w:t>信源协议端口：6</w:t>
            </w:r>
            <w:r>
              <w:t>000</w:t>
            </w:r>
          </w:p>
        </w:tc>
        <w:tc>
          <w:tcPr>
            <w:tcW w:w="4148" w:type="dxa"/>
            <w:shd w:val="clear" w:color="auto" w:fill="auto"/>
          </w:tcPr>
          <w:p w14:paraId="6AE05E18">
            <w:r>
              <w:rPr>
                <w:rFonts w:hint="eastAsia"/>
              </w:rPr>
              <w:t>信宿协议端口：7</w:t>
            </w:r>
            <w:r>
              <w:t>000</w:t>
            </w:r>
          </w:p>
        </w:tc>
      </w:tr>
      <w:tr w14:paraId="58E7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786AB0E8">
            <w:r>
              <w:rPr>
                <w:rFonts w:hint="eastAsia"/>
              </w:rPr>
              <w:t>数据率：</w:t>
            </w:r>
          </w:p>
        </w:tc>
        <w:tc>
          <w:tcPr>
            <w:tcW w:w="4148" w:type="dxa"/>
          </w:tcPr>
          <w:p w14:paraId="2318252D">
            <w:r>
              <w:rPr>
                <w:rFonts w:hint="eastAsia"/>
              </w:rPr>
              <w:t>信息长度：</w:t>
            </w:r>
          </w:p>
        </w:tc>
      </w:tr>
      <w:tr w14:paraId="0BDD8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CA453D9">
            <w:r>
              <w:rPr>
                <w:rFonts w:hint="eastAsia"/>
              </w:rPr>
              <w:t>发送条件：</w:t>
            </w:r>
            <w:r>
              <w:rPr>
                <w:rFonts w:hint="eastAsia"/>
                <w:lang w:val="en-US" w:eastAsia="zh-CN"/>
              </w:rPr>
              <w:t>1s</w:t>
            </w:r>
          </w:p>
        </w:tc>
      </w:tr>
      <w:tr w14:paraId="7AFA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D7611FB">
            <w:r>
              <w:rPr>
                <w:rFonts w:hint="eastAsia"/>
              </w:rPr>
              <w:t>其他：</w:t>
            </w:r>
          </w:p>
        </w:tc>
      </w:tr>
      <w:tr w14:paraId="47284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02F4776">
            <w:r>
              <w:rPr>
                <w:rFonts w:hint="eastAsia"/>
              </w:rPr>
              <w:t>数据内容：</w:t>
            </w:r>
          </w:p>
        </w:tc>
      </w:tr>
    </w:tbl>
    <w:p w14:paraId="1F501AF5"/>
    <w:tbl>
      <w:tblPr>
        <w:tblStyle w:val="21"/>
        <w:tblpPr w:leftFromText="180" w:rightFromText="180" w:vertAnchor="text" w:horzAnchor="margin" w:tblpY="23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134"/>
        <w:gridCol w:w="2127"/>
        <w:gridCol w:w="708"/>
        <w:gridCol w:w="3261"/>
      </w:tblGrid>
      <w:tr w14:paraId="21FF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236BABB1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134" w:type="dxa"/>
            <w:vAlign w:val="center"/>
          </w:tcPr>
          <w:p w14:paraId="7FE5177E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2127" w:type="dxa"/>
            <w:vAlign w:val="center"/>
          </w:tcPr>
          <w:p w14:paraId="1CC59CF3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708" w:type="dxa"/>
            <w:vAlign w:val="center"/>
          </w:tcPr>
          <w:p w14:paraId="66EA158A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3261" w:type="dxa"/>
            <w:vAlign w:val="center"/>
          </w:tcPr>
          <w:p w14:paraId="31E5502F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35446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0362855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154BBC14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127" w:type="dxa"/>
            <w:vAlign w:val="center"/>
          </w:tcPr>
          <w:p w14:paraId="622E43C4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8" w:type="dxa"/>
            <w:vAlign w:val="center"/>
          </w:tcPr>
          <w:p w14:paraId="1314D529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3261" w:type="dxa"/>
            <w:vAlign w:val="center"/>
          </w:tcPr>
          <w:p w14:paraId="2210FA9D">
            <w:pPr>
              <w:jc w:val="center"/>
            </w:pPr>
          </w:p>
        </w:tc>
      </w:tr>
      <w:tr w14:paraId="5677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31D6B3A4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5522E48B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2127" w:type="dxa"/>
            <w:vAlign w:val="center"/>
          </w:tcPr>
          <w:p w14:paraId="20A16E1A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708" w:type="dxa"/>
            <w:vAlign w:val="center"/>
          </w:tcPr>
          <w:p w14:paraId="3B7D28D1">
            <w:pPr>
              <w:jc w:val="center"/>
            </w:pPr>
            <w:r>
              <w:t>uchar</w:t>
            </w:r>
          </w:p>
        </w:tc>
        <w:tc>
          <w:tcPr>
            <w:tcW w:w="3261" w:type="dxa"/>
            <w:vAlign w:val="center"/>
          </w:tcPr>
          <w:p w14:paraId="180D2E51">
            <w:pPr>
              <w:jc w:val="center"/>
            </w:pPr>
          </w:p>
        </w:tc>
      </w:tr>
      <w:tr w14:paraId="2AA74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13D6D431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3CF05603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2127" w:type="dxa"/>
            <w:vAlign w:val="center"/>
          </w:tcPr>
          <w:p w14:paraId="34183ECD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0007</w:t>
            </w:r>
          </w:p>
        </w:tc>
        <w:tc>
          <w:tcPr>
            <w:tcW w:w="708" w:type="dxa"/>
            <w:vAlign w:val="center"/>
          </w:tcPr>
          <w:p w14:paraId="65A53DD4">
            <w:pPr>
              <w:jc w:val="center"/>
            </w:pPr>
            <w:r>
              <w:t>ushort</w:t>
            </w:r>
          </w:p>
        </w:tc>
        <w:tc>
          <w:tcPr>
            <w:tcW w:w="3261" w:type="dxa"/>
            <w:vAlign w:val="center"/>
          </w:tcPr>
          <w:p w14:paraId="6174D009">
            <w:pPr>
              <w:jc w:val="center"/>
            </w:pPr>
          </w:p>
        </w:tc>
      </w:tr>
      <w:tr w14:paraId="2D60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9F49C17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60B46EC3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2127" w:type="dxa"/>
            <w:vAlign w:val="center"/>
          </w:tcPr>
          <w:p w14:paraId="29FEAB3F">
            <w:pPr>
              <w:jc w:val="center"/>
            </w:pPr>
            <w:r>
              <w:rPr>
                <w:rFonts w:hint="eastAsia"/>
              </w:rPr>
              <w:t>0</w:t>
            </w:r>
            <w:r>
              <w:t>x0022</w:t>
            </w:r>
          </w:p>
        </w:tc>
        <w:tc>
          <w:tcPr>
            <w:tcW w:w="708" w:type="dxa"/>
            <w:vAlign w:val="center"/>
          </w:tcPr>
          <w:p w14:paraId="0C0D4BD8">
            <w:pPr>
              <w:jc w:val="center"/>
            </w:pPr>
            <w:r>
              <w:t>ushort</w:t>
            </w:r>
          </w:p>
        </w:tc>
        <w:tc>
          <w:tcPr>
            <w:tcW w:w="3261" w:type="dxa"/>
            <w:vAlign w:val="center"/>
          </w:tcPr>
          <w:p w14:paraId="3AB1A0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392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66A9330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119279A1">
            <w:pPr>
              <w:widowControl/>
              <w:jc w:val="center"/>
            </w:pPr>
            <w:r>
              <w:t>QF1</w:t>
            </w:r>
          </w:p>
        </w:tc>
        <w:tc>
          <w:tcPr>
            <w:tcW w:w="2127" w:type="dxa"/>
            <w:vMerge w:val="restart"/>
            <w:vAlign w:val="center"/>
          </w:tcPr>
          <w:p w14:paraId="52EE1110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0x55：闭合</w:t>
            </w:r>
          </w:p>
          <w:p w14:paraId="3549CC64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0xAA：断开</w:t>
            </w:r>
          </w:p>
          <w:p w14:paraId="06060B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x5A:故障脱扣</w:t>
            </w:r>
          </w:p>
        </w:tc>
        <w:tc>
          <w:tcPr>
            <w:tcW w:w="708" w:type="dxa"/>
            <w:vAlign w:val="center"/>
          </w:tcPr>
          <w:p w14:paraId="575DE553">
            <w:pPr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3261" w:type="dxa"/>
            <w:vAlign w:val="center"/>
          </w:tcPr>
          <w:p w14:paraId="106A80E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锂电池组（仪表）断路器</w:t>
            </w:r>
          </w:p>
        </w:tc>
      </w:tr>
      <w:tr w14:paraId="468DB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A2E5CD0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3E7335FC">
            <w:pPr>
              <w:widowControl/>
              <w:jc w:val="center"/>
            </w:pPr>
            <w:r>
              <w:t>ZK1</w:t>
            </w:r>
          </w:p>
        </w:tc>
        <w:tc>
          <w:tcPr>
            <w:tcW w:w="2127" w:type="dxa"/>
            <w:vMerge w:val="continue"/>
            <w:vAlign w:val="center"/>
          </w:tcPr>
          <w:p w14:paraId="6A43795A">
            <w:pPr>
              <w:jc w:val="center"/>
            </w:pPr>
          </w:p>
        </w:tc>
        <w:tc>
          <w:tcPr>
            <w:tcW w:w="708" w:type="dxa"/>
            <w:vAlign w:val="center"/>
          </w:tcPr>
          <w:p w14:paraId="6CD78134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3261" w:type="dxa"/>
            <w:vAlign w:val="center"/>
          </w:tcPr>
          <w:p w14:paraId="3C505DE5">
            <w:pPr>
              <w:jc w:val="left"/>
            </w:pPr>
            <w:r>
              <w:rPr>
                <w:rFonts w:hint="eastAsia"/>
              </w:rPr>
              <w:t>艏部低压配电箱断路器</w:t>
            </w:r>
          </w:p>
        </w:tc>
      </w:tr>
      <w:tr w14:paraId="09DA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83B9D3D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41ED7E52">
            <w:pPr>
              <w:jc w:val="center"/>
            </w:pPr>
            <w:r>
              <w:t>ZK2</w:t>
            </w:r>
          </w:p>
        </w:tc>
        <w:tc>
          <w:tcPr>
            <w:tcW w:w="2127" w:type="dxa"/>
            <w:vMerge w:val="continue"/>
            <w:vAlign w:val="center"/>
          </w:tcPr>
          <w:p w14:paraId="0F024448">
            <w:pPr>
              <w:jc w:val="center"/>
            </w:pPr>
          </w:p>
        </w:tc>
        <w:tc>
          <w:tcPr>
            <w:tcW w:w="708" w:type="dxa"/>
            <w:vAlign w:val="center"/>
          </w:tcPr>
          <w:p w14:paraId="125133B2">
            <w:pPr>
              <w:jc w:val="center"/>
            </w:pPr>
            <w:r>
              <w:t>uchar</w:t>
            </w:r>
          </w:p>
        </w:tc>
        <w:tc>
          <w:tcPr>
            <w:tcW w:w="3261" w:type="dxa"/>
            <w:vAlign w:val="center"/>
          </w:tcPr>
          <w:p w14:paraId="4034D432">
            <w:pPr>
              <w:jc w:val="left"/>
            </w:pPr>
            <w:r>
              <w:rPr>
                <w:rFonts w:hint="eastAsia"/>
              </w:rPr>
              <w:t>UNIT4仪表DC48V断路器</w:t>
            </w:r>
          </w:p>
        </w:tc>
      </w:tr>
      <w:tr w14:paraId="261B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994B00A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2F1659">
            <w:pPr>
              <w:jc w:val="center"/>
            </w:pPr>
            <w:r>
              <w:t>ZK3</w:t>
            </w:r>
          </w:p>
        </w:tc>
        <w:tc>
          <w:tcPr>
            <w:tcW w:w="2127" w:type="dxa"/>
            <w:vMerge w:val="continue"/>
            <w:shd w:val="clear" w:color="auto" w:fill="auto"/>
            <w:vAlign w:val="center"/>
          </w:tcPr>
          <w:p w14:paraId="37FED8A7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C8CA2D">
            <w:pPr>
              <w:jc w:val="center"/>
            </w:pPr>
            <w:r>
              <w:t>uchar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EA6C754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DC-C1直流配电板断路器</w:t>
            </w:r>
            <w:r>
              <w:rPr>
                <w:rFonts w:hint="eastAsia"/>
                <w:highlight w:val="yellow"/>
                <w:lang w:eastAsia="zh-CN"/>
              </w:rPr>
              <w:t>（</w:t>
            </w:r>
            <w:r>
              <w:rPr>
                <w:rFonts w:hint="eastAsia"/>
                <w:highlight w:val="yellow"/>
                <w:lang w:val="en-US" w:eastAsia="zh-CN"/>
              </w:rPr>
              <w:t>已取消</w:t>
            </w:r>
            <w:r>
              <w:rPr>
                <w:rFonts w:hint="eastAsia"/>
                <w:highlight w:val="yellow"/>
                <w:lang w:eastAsia="zh-CN"/>
              </w:rPr>
              <w:t>）</w:t>
            </w:r>
          </w:p>
        </w:tc>
      </w:tr>
      <w:tr w14:paraId="5D70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F76CC05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BFB2AD">
            <w:pPr>
              <w:jc w:val="center"/>
            </w:pPr>
            <w:r>
              <w:t>ZK</w:t>
            </w:r>
            <w:r>
              <w:rPr>
                <w:rFonts w:hint="eastAsia"/>
              </w:rPr>
              <w:t>4</w:t>
            </w:r>
          </w:p>
        </w:tc>
        <w:tc>
          <w:tcPr>
            <w:tcW w:w="2127" w:type="dxa"/>
            <w:vMerge w:val="continue"/>
            <w:shd w:val="clear" w:color="auto" w:fill="auto"/>
            <w:vAlign w:val="center"/>
          </w:tcPr>
          <w:p w14:paraId="1373D155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41D0F8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56E515A">
            <w:pPr>
              <w:jc w:val="left"/>
            </w:pPr>
            <w:r>
              <w:rPr>
                <w:rFonts w:hint="eastAsia"/>
              </w:rPr>
              <w:t>预留断路器</w:t>
            </w:r>
          </w:p>
        </w:tc>
      </w:tr>
      <w:tr w14:paraId="2840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EF3A32E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A288E0">
            <w:pPr>
              <w:jc w:val="center"/>
            </w:pPr>
            <w:r>
              <w:t>ZK</w:t>
            </w:r>
            <w:r>
              <w:rPr>
                <w:rFonts w:hint="eastAsia"/>
              </w:rPr>
              <w:t>5</w:t>
            </w:r>
          </w:p>
        </w:tc>
        <w:tc>
          <w:tcPr>
            <w:tcW w:w="2127" w:type="dxa"/>
            <w:vMerge w:val="continue"/>
            <w:shd w:val="clear" w:color="auto" w:fill="auto"/>
            <w:vAlign w:val="center"/>
          </w:tcPr>
          <w:p w14:paraId="431A83BA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421A11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C6AE7E5">
            <w:pPr>
              <w:jc w:val="left"/>
            </w:pPr>
            <w:r>
              <w:rPr>
                <w:rFonts w:hint="eastAsia"/>
              </w:rPr>
              <w:t>预留断路器</w:t>
            </w:r>
          </w:p>
        </w:tc>
      </w:tr>
      <w:tr w14:paraId="137F1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BE03002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C1ABF9">
            <w:pPr>
              <w:widowControl/>
              <w:jc w:val="center"/>
            </w:pPr>
            <w:r>
              <w:t>QF2</w:t>
            </w:r>
          </w:p>
        </w:tc>
        <w:tc>
          <w:tcPr>
            <w:tcW w:w="2127" w:type="dxa"/>
            <w:vMerge w:val="continue"/>
            <w:shd w:val="clear" w:color="auto" w:fill="auto"/>
            <w:vAlign w:val="center"/>
          </w:tcPr>
          <w:p w14:paraId="0FCF5596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8C2A5D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8917E88">
            <w:pPr>
              <w:jc w:val="left"/>
            </w:pPr>
            <w:r>
              <w:rPr>
                <w:rFonts w:hint="eastAsia"/>
              </w:rPr>
              <w:t>应急锂电池组2断路器</w:t>
            </w:r>
          </w:p>
        </w:tc>
      </w:tr>
      <w:tr w14:paraId="4D75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DC8F963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E126EF">
            <w:pPr>
              <w:widowControl/>
              <w:jc w:val="center"/>
            </w:pP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01543AEA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3A36E781">
            <w:pPr>
              <w:jc w:val="center"/>
            </w:pPr>
            <w:r>
              <w:rPr>
                <w:rFonts w:hint="eastAsia"/>
              </w:rPr>
              <w:t>0xAA：失电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CFF9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43ECB8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仪表电源失电信号 </w:t>
            </w:r>
          </w:p>
        </w:tc>
      </w:tr>
      <w:tr w14:paraId="5A44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F19F157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28FDFF">
            <w:pPr>
              <w:widowControl/>
              <w:jc w:val="center"/>
            </w:pPr>
          </w:p>
        </w:tc>
        <w:tc>
          <w:tcPr>
            <w:tcW w:w="2127" w:type="dxa"/>
            <w:vMerge w:val="continue"/>
            <w:shd w:val="clear" w:color="auto" w:fill="auto"/>
            <w:vAlign w:val="center"/>
          </w:tcPr>
          <w:p w14:paraId="58BB5D7E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4DA0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D2EA51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应急电源失电信号 </w:t>
            </w:r>
          </w:p>
        </w:tc>
      </w:tr>
      <w:tr w14:paraId="1CFD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1F582D2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B1BB61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FFE9334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572E4F6D">
            <w:pPr>
              <w:jc w:val="center"/>
            </w:pPr>
            <w:r>
              <w:rPr>
                <w:rFonts w:hint="eastAsia"/>
              </w:rPr>
              <w:t>0xAA：浸水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C039F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B45A77E">
            <w:r>
              <w:rPr>
                <w:rFonts w:hint="eastAsia"/>
              </w:rPr>
              <w:t xml:space="preserve">仪表汇流排绝缘低 </w:t>
            </w:r>
          </w:p>
        </w:tc>
      </w:tr>
      <w:tr w14:paraId="27E8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16968BF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68944A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6FF19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.1V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5C653C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53F1BA2">
            <w:pPr>
              <w:rPr>
                <w:rFonts w:hint="eastAsia"/>
              </w:rPr>
            </w:pPr>
            <w:r>
              <w:rPr>
                <w:rFonts w:hint="eastAsia"/>
              </w:rPr>
              <w:t>仪表母排电压</w:t>
            </w:r>
          </w:p>
        </w:tc>
      </w:tr>
      <w:tr w14:paraId="6B65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B5994F7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F2862B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5A06EE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9A5ED9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2DE2F94">
            <w:pPr>
              <w:rPr>
                <w:rFonts w:hint="eastAsia"/>
              </w:rPr>
            </w:pPr>
            <w:r>
              <w:rPr>
                <w:rFonts w:hint="eastAsia"/>
              </w:rPr>
              <w:t>艏部低压配电箱电流</w:t>
            </w:r>
          </w:p>
        </w:tc>
      </w:tr>
      <w:tr w14:paraId="29EF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77620CE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1704E6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1CBDBD2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8E8732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B8612E9">
            <w:pPr>
              <w:rPr>
                <w:rFonts w:hint="eastAsia"/>
              </w:rPr>
            </w:pPr>
            <w:r>
              <w:rPr>
                <w:rFonts w:hint="eastAsia"/>
              </w:rPr>
              <w:t>DC-C1（直流配电板1）仪表DC48V电流</w:t>
            </w:r>
          </w:p>
        </w:tc>
      </w:tr>
      <w:tr w14:paraId="22F1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0D2EAED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822E38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BD95CE9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BCAB27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F346532">
            <w:pPr>
              <w:rPr>
                <w:rFonts w:hint="eastAsia"/>
              </w:rPr>
            </w:pPr>
            <w:r>
              <w:rPr>
                <w:rFonts w:hint="eastAsia"/>
              </w:rPr>
              <w:t>预留电流</w:t>
            </w:r>
          </w:p>
        </w:tc>
      </w:tr>
      <w:tr w14:paraId="690F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905A35D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5F021D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447F77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5FC046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4BBF5A4">
            <w:pPr>
              <w:rPr>
                <w:rFonts w:hint="eastAsia"/>
              </w:rPr>
            </w:pPr>
            <w:r>
              <w:rPr>
                <w:rFonts w:hint="eastAsia"/>
              </w:rPr>
              <w:t>应急锂电池组2电流</w:t>
            </w:r>
          </w:p>
        </w:tc>
      </w:tr>
      <w:tr w14:paraId="4551A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26746D5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CE9D15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7F5626F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5C4B93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0B65DF2">
            <w:pPr>
              <w:rPr>
                <w:rFonts w:hint="eastAsia"/>
              </w:rPr>
            </w:pPr>
            <w:r>
              <w:rPr>
                <w:rFonts w:hint="eastAsia"/>
              </w:rPr>
              <w:t>锂电池组（仪表）电流</w:t>
            </w:r>
          </w:p>
        </w:tc>
      </w:tr>
      <w:tr w14:paraId="612D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C91068D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AB1C46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D8CF0B2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098669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C2B5762">
            <w:pPr>
              <w:rPr>
                <w:rFonts w:hint="eastAsia"/>
              </w:rPr>
            </w:pPr>
            <w:r>
              <w:rPr>
                <w:rFonts w:hint="eastAsia"/>
              </w:rPr>
              <w:t>UNIT4仪表DC48V电流</w:t>
            </w:r>
          </w:p>
        </w:tc>
      </w:tr>
      <w:tr w14:paraId="783B7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588E33D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1B27AF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B2D2062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CC1B33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541350C">
            <w:pPr>
              <w:rPr>
                <w:rFonts w:hint="eastAsia"/>
              </w:rPr>
            </w:pPr>
            <w:r>
              <w:rPr>
                <w:rFonts w:hint="eastAsia"/>
              </w:rPr>
              <w:t>预留电流</w:t>
            </w:r>
          </w:p>
        </w:tc>
      </w:tr>
      <w:tr w14:paraId="7B69B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6EF1898C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689574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D961EB7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641A26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C88E8D9">
            <w:pPr>
              <w:rPr>
                <w:rFonts w:hint="eastAsia"/>
              </w:rPr>
            </w:pPr>
            <w:r>
              <w:rPr>
                <w:rFonts w:hint="eastAsia"/>
              </w:rPr>
              <w:t>应急2汇流排电压</w:t>
            </w:r>
          </w:p>
        </w:tc>
      </w:tr>
      <w:tr w14:paraId="4FDE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CD76F43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6F77D0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E536D18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8EDC3B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2BFC8DA">
            <w:pPr>
              <w:rPr>
                <w:rFonts w:hint="eastAsia"/>
              </w:rPr>
            </w:pPr>
            <w:r>
              <w:rPr>
                <w:rFonts w:hint="eastAsia"/>
              </w:rPr>
              <w:t>复合能源管控系统应急DC48V电流</w:t>
            </w:r>
          </w:p>
        </w:tc>
      </w:tr>
      <w:tr w14:paraId="480A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A590CC6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71072B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DBF375C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A3E9C9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3708CF1">
            <w:pPr>
              <w:rPr>
                <w:rFonts w:hint="eastAsia"/>
              </w:rPr>
            </w:pPr>
            <w:r>
              <w:rPr>
                <w:rFonts w:hint="eastAsia"/>
              </w:rPr>
              <w:t>燃料电池安保系统应急DC48V电流</w:t>
            </w:r>
          </w:p>
        </w:tc>
      </w:tr>
      <w:tr w14:paraId="07A7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1C58985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269C68">
            <w:pPr>
              <w:widowControl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671352E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6CA57E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0389DE1">
            <w:r>
              <w:rPr>
                <w:rFonts w:hint="eastAsia"/>
              </w:rPr>
              <w:t>PLC控制电源电流</w:t>
            </w:r>
          </w:p>
        </w:tc>
      </w:tr>
      <w:tr w14:paraId="5310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3C5FC12">
            <w:pPr>
              <w:pStyle w:val="183"/>
              <w:numPr>
                <w:ilvl w:val="0"/>
                <w:numId w:val="8"/>
              </w:numPr>
              <w:jc w:val="center"/>
            </w:pPr>
          </w:p>
        </w:tc>
        <w:tc>
          <w:tcPr>
            <w:tcW w:w="1134" w:type="dxa"/>
            <w:vAlign w:val="center"/>
          </w:tcPr>
          <w:p w14:paraId="2F87DF9B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2127" w:type="dxa"/>
            <w:vAlign w:val="center"/>
          </w:tcPr>
          <w:p w14:paraId="04288C34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708" w:type="dxa"/>
            <w:vAlign w:val="center"/>
          </w:tcPr>
          <w:p w14:paraId="245E5BD5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3261" w:type="dxa"/>
            <w:vAlign w:val="center"/>
          </w:tcPr>
          <w:p w14:paraId="200E230C">
            <w:pPr>
              <w:jc w:val="center"/>
            </w:pPr>
          </w:p>
        </w:tc>
      </w:tr>
    </w:tbl>
    <w:p w14:paraId="6C74975F">
      <w:pPr>
        <w:widowControl/>
        <w:jc w:val="left"/>
      </w:pPr>
    </w:p>
    <w:p w14:paraId="043D6045">
      <w:pPr>
        <w:widowControl/>
        <w:jc w:val="left"/>
      </w:pPr>
    </w:p>
    <w:p w14:paraId="203C251D">
      <w:pPr>
        <w:rPr>
          <w:rFonts w:hint="eastAsia"/>
        </w:rPr>
      </w:pPr>
    </w:p>
    <w:p w14:paraId="6529453D">
      <w:pPr>
        <w:widowControl/>
        <w:jc w:val="left"/>
      </w:pPr>
      <w:r>
        <w:br w:type="page"/>
      </w:r>
    </w:p>
    <w:p w14:paraId="24CF0649">
      <w:pPr>
        <w:pStyle w:val="183"/>
        <w:numPr>
          <w:ilvl w:val="3"/>
          <w:numId w:val="1"/>
        </w:numPr>
        <w:ind w:left="850" w:hanging="709"/>
        <w:outlineLvl w:val="3"/>
        <w:rPr>
          <w:rFonts w:ascii="楷体" w:eastAsia="楷体"/>
          <w:b/>
          <w:sz w:val="28"/>
          <w:szCs w:val="28"/>
        </w:rPr>
      </w:pPr>
      <w:r>
        <w:rPr>
          <w:rFonts w:hint="eastAsia" w:ascii="楷体" w:eastAsia="楷体"/>
          <w:b/>
          <w:sz w:val="28"/>
          <w:szCs w:val="28"/>
        </w:rPr>
        <w:t>仪表汇流排配电反馈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8"/>
        <w:gridCol w:w="4148"/>
      </w:tblGrid>
      <w:tr w14:paraId="461C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48" w:type="dxa"/>
          </w:tcPr>
          <w:p w14:paraId="39455889">
            <w:r>
              <w:rPr>
                <w:rFonts w:hint="eastAsia"/>
              </w:rPr>
              <w:t>信源主机名称：DC-C2（低压配电控制器）</w:t>
            </w:r>
          </w:p>
        </w:tc>
        <w:tc>
          <w:tcPr>
            <w:tcW w:w="4148" w:type="dxa"/>
          </w:tcPr>
          <w:p w14:paraId="13121020">
            <w:r>
              <w:rPr>
                <w:rFonts w:hint="eastAsia"/>
              </w:rPr>
              <w:t>信宿主机名称：复合管控器</w:t>
            </w:r>
          </w:p>
        </w:tc>
      </w:tr>
      <w:tr w14:paraId="76F4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92D050"/>
            <w:vAlign w:val="top"/>
          </w:tcPr>
          <w:p w14:paraId="36962E09">
            <w:r>
              <w:rPr>
                <w:rFonts w:hint="eastAsia"/>
              </w:rPr>
              <w:t>信源主机I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t>192.168.1.1</w:t>
            </w:r>
            <w:r>
              <w:rPr>
                <w:rFonts w:hint="eastAsia"/>
                <w:lang w:val="en-US" w:eastAsia="zh-CN"/>
              </w:rPr>
              <w:t>58</w:t>
            </w:r>
          </w:p>
        </w:tc>
        <w:tc>
          <w:tcPr>
            <w:tcW w:w="4148" w:type="dxa"/>
            <w:shd w:val="clear" w:color="auto" w:fill="auto"/>
            <w:vAlign w:val="top"/>
          </w:tcPr>
          <w:p w14:paraId="7DCF1565">
            <w:r>
              <w:rPr>
                <w:rFonts w:hint="eastAsia"/>
              </w:rPr>
              <w:t>信宿主机I</w:t>
            </w:r>
            <w:r>
              <w:t>P</w:t>
            </w:r>
            <w:r>
              <w:rPr>
                <w:rFonts w:hint="eastAsia"/>
              </w:rPr>
              <w:t>地址：</w:t>
            </w:r>
            <w:r>
              <w:rPr>
                <w:szCs w:val="21"/>
              </w:rPr>
              <w:t>192.168.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140</w:t>
            </w:r>
          </w:p>
        </w:tc>
      </w:tr>
      <w:tr w14:paraId="6B5B7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  <w:shd w:val="clear" w:color="auto" w:fill="92D050"/>
          </w:tcPr>
          <w:p w14:paraId="40B05200">
            <w:r>
              <w:rPr>
                <w:rFonts w:hint="eastAsia"/>
              </w:rPr>
              <w:t>信源协议端口：6</w:t>
            </w:r>
            <w:r>
              <w:t>000</w:t>
            </w:r>
          </w:p>
        </w:tc>
        <w:tc>
          <w:tcPr>
            <w:tcW w:w="4148" w:type="dxa"/>
            <w:shd w:val="clear" w:color="auto" w:fill="auto"/>
          </w:tcPr>
          <w:p w14:paraId="0B2D6EAF">
            <w:r>
              <w:rPr>
                <w:rFonts w:hint="eastAsia"/>
              </w:rPr>
              <w:t>信宿协议端口：7</w:t>
            </w:r>
            <w:r>
              <w:t>000</w:t>
            </w:r>
          </w:p>
        </w:tc>
      </w:tr>
      <w:tr w14:paraId="713E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8" w:type="dxa"/>
          </w:tcPr>
          <w:p w14:paraId="70CC3774">
            <w:r>
              <w:rPr>
                <w:rFonts w:hint="eastAsia"/>
              </w:rPr>
              <w:t>数据率：</w:t>
            </w:r>
          </w:p>
        </w:tc>
        <w:tc>
          <w:tcPr>
            <w:tcW w:w="4148" w:type="dxa"/>
          </w:tcPr>
          <w:p w14:paraId="4E11043A">
            <w:r>
              <w:rPr>
                <w:rFonts w:hint="eastAsia"/>
              </w:rPr>
              <w:t>信息长度：</w:t>
            </w:r>
          </w:p>
        </w:tc>
      </w:tr>
      <w:tr w14:paraId="4AA7C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1E403771">
            <w:r>
              <w:rPr>
                <w:rFonts w:hint="eastAsia"/>
              </w:rPr>
              <w:t>发送条件：</w:t>
            </w:r>
            <w:r>
              <w:rPr>
                <w:rFonts w:hint="eastAsia"/>
                <w:lang w:val="en-US" w:eastAsia="zh-CN"/>
              </w:rPr>
              <w:t>1s</w:t>
            </w:r>
          </w:p>
        </w:tc>
      </w:tr>
      <w:tr w14:paraId="7B61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5160722C">
            <w:r>
              <w:rPr>
                <w:rFonts w:hint="eastAsia"/>
              </w:rPr>
              <w:t>其他：</w:t>
            </w:r>
          </w:p>
        </w:tc>
      </w:tr>
      <w:tr w14:paraId="6169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6" w:type="dxa"/>
            <w:gridSpan w:val="2"/>
          </w:tcPr>
          <w:p w14:paraId="6001F484">
            <w:r>
              <w:rPr>
                <w:rFonts w:hint="eastAsia"/>
              </w:rPr>
              <w:t>数据内容：</w:t>
            </w:r>
          </w:p>
        </w:tc>
      </w:tr>
    </w:tbl>
    <w:p w14:paraId="2AD62879">
      <w:pPr>
        <w:rPr>
          <w:rFonts w:hint="eastAsia" w:ascii="Times New Roman" w:hAnsi="Times New Roman" w:eastAsia="黑体" w:cs="Times New Roman"/>
          <w:sz w:val="24"/>
          <w:szCs w:val="24"/>
        </w:rPr>
      </w:pPr>
    </w:p>
    <w:tbl>
      <w:tblPr>
        <w:tblStyle w:val="21"/>
        <w:tblpPr w:leftFromText="180" w:rightFromText="180" w:vertAnchor="text" w:horzAnchor="margin" w:tblpY="2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9"/>
        <w:gridCol w:w="1701"/>
        <w:gridCol w:w="1928"/>
        <w:gridCol w:w="997"/>
        <w:gridCol w:w="2268"/>
      </w:tblGrid>
      <w:tr w14:paraId="213B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 w14:paraId="6BE1598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5308266A">
            <w:pPr>
              <w:jc w:val="center"/>
            </w:pPr>
            <w:r>
              <w:rPr>
                <w:rFonts w:hint="eastAsia"/>
              </w:rPr>
              <w:t>信息名称</w:t>
            </w:r>
          </w:p>
        </w:tc>
        <w:tc>
          <w:tcPr>
            <w:tcW w:w="1928" w:type="dxa"/>
            <w:vAlign w:val="center"/>
          </w:tcPr>
          <w:p w14:paraId="6D20E04D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  <w:tc>
          <w:tcPr>
            <w:tcW w:w="997" w:type="dxa"/>
            <w:vAlign w:val="center"/>
          </w:tcPr>
          <w:p w14:paraId="1313A3BE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268" w:type="dxa"/>
            <w:vAlign w:val="center"/>
          </w:tcPr>
          <w:p w14:paraId="0F2A4039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279F3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699BC5E7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39F58D6D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0AC6D38C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20C753A1">
            <w:pPr>
              <w:jc w:val="center"/>
            </w:pPr>
            <w:r>
              <w:t>u</w:t>
            </w:r>
            <w:r>
              <w:rPr>
                <w:rFonts w:hint="eastAsia"/>
              </w:rPr>
              <w:t>char</w:t>
            </w:r>
          </w:p>
        </w:tc>
        <w:tc>
          <w:tcPr>
            <w:tcW w:w="2268" w:type="dxa"/>
            <w:vAlign w:val="center"/>
          </w:tcPr>
          <w:p w14:paraId="14DFC485">
            <w:pPr>
              <w:jc w:val="center"/>
            </w:pPr>
          </w:p>
        </w:tc>
      </w:tr>
      <w:tr w14:paraId="7CA3E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B62F6A1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BE65691">
            <w:pPr>
              <w:jc w:val="center"/>
            </w:pPr>
            <w:r>
              <w:rPr>
                <w:rFonts w:hint="eastAsia"/>
              </w:rPr>
              <w:t>域起始符</w:t>
            </w:r>
          </w:p>
        </w:tc>
        <w:tc>
          <w:tcPr>
            <w:tcW w:w="1928" w:type="dxa"/>
            <w:vAlign w:val="center"/>
          </w:tcPr>
          <w:p w14:paraId="7CE72D28">
            <w:pPr>
              <w:jc w:val="center"/>
            </w:pPr>
            <w:r>
              <w:rPr>
                <w:rFonts w:hint="eastAsia"/>
              </w:rPr>
              <w:t>0x40</w:t>
            </w:r>
          </w:p>
        </w:tc>
        <w:tc>
          <w:tcPr>
            <w:tcW w:w="997" w:type="dxa"/>
            <w:vAlign w:val="center"/>
          </w:tcPr>
          <w:p w14:paraId="4A6232B1">
            <w:pPr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193DE021">
            <w:pPr>
              <w:jc w:val="center"/>
            </w:pPr>
          </w:p>
        </w:tc>
      </w:tr>
      <w:tr w14:paraId="059D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951A309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2D21D459">
            <w:pPr>
              <w:jc w:val="center"/>
            </w:pPr>
            <w:r>
              <w:rPr>
                <w:rFonts w:hint="eastAsia"/>
              </w:rPr>
              <w:t>域标识符</w:t>
            </w:r>
          </w:p>
        </w:tc>
        <w:tc>
          <w:tcPr>
            <w:tcW w:w="1928" w:type="dxa"/>
            <w:vAlign w:val="center"/>
          </w:tcPr>
          <w:p w14:paraId="24DBB823">
            <w:pPr>
              <w:jc w:val="center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0008</w:t>
            </w:r>
          </w:p>
        </w:tc>
        <w:tc>
          <w:tcPr>
            <w:tcW w:w="997" w:type="dxa"/>
            <w:vAlign w:val="center"/>
          </w:tcPr>
          <w:p w14:paraId="108F6BCE">
            <w:pPr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04DBA661">
            <w:pPr>
              <w:jc w:val="center"/>
            </w:pPr>
          </w:p>
        </w:tc>
      </w:tr>
      <w:tr w14:paraId="6EA1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4343D74A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70987532">
            <w:pPr>
              <w:jc w:val="center"/>
            </w:pPr>
            <w:r>
              <w:rPr>
                <w:rFonts w:hint="eastAsia"/>
              </w:rPr>
              <w:t>域字节数</w:t>
            </w:r>
          </w:p>
        </w:tc>
        <w:tc>
          <w:tcPr>
            <w:tcW w:w="1928" w:type="dxa"/>
            <w:vAlign w:val="center"/>
          </w:tcPr>
          <w:p w14:paraId="0D1A18D8">
            <w:pPr>
              <w:jc w:val="center"/>
            </w:pPr>
            <w:r>
              <w:rPr>
                <w:rFonts w:hint="eastAsia"/>
              </w:rPr>
              <w:t>0</w:t>
            </w:r>
            <w:r>
              <w:t>x001C</w:t>
            </w:r>
          </w:p>
        </w:tc>
        <w:tc>
          <w:tcPr>
            <w:tcW w:w="997" w:type="dxa"/>
            <w:vAlign w:val="center"/>
          </w:tcPr>
          <w:p w14:paraId="2F7E13BE">
            <w:pPr>
              <w:jc w:val="center"/>
            </w:pPr>
            <w:r>
              <w:t>ushort</w:t>
            </w:r>
          </w:p>
        </w:tc>
        <w:tc>
          <w:tcPr>
            <w:tcW w:w="2268" w:type="dxa"/>
            <w:vAlign w:val="center"/>
          </w:tcPr>
          <w:p w14:paraId="24F6BF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E55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EF9A0FC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34763BD5">
            <w:pPr>
              <w:widowControl/>
              <w:jc w:val="center"/>
            </w:pPr>
            <w:r>
              <w:t>ZK1</w:t>
            </w:r>
          </w:p>
        </w:tc>
        <w:tc>
          <w:tcPr>
            <w:tcW w:w="1928" w:type="dxa"/>
            <w:vMerge w:val="restart"/>
            <w:vAlign w:val="center"/>
          </w:tcPr>
          <w:p w14:paraId="40AF91A1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0x55：闭合</w:t>
            </w:r>
          </w:p>
          <w:p w14:paraId="3E5A70E8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0xAA：断开</w:t>
            </w:r>
          </w:p>
          <w:p w14:paraId="0467F9FA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x5A:故障脱扣</w:t>
            </w:r>
          </w:p>
        </w:tc>
        <w:tc>
          <w:tcPr>
            <w:tcW w:w="997" w:type="dxa"/>
            <w:vAlign w:val="center"/>
          </w:tcPr>
          <w:p w14:paraId="1EF25927">
            <w:pPr>
              <w:widowControl/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vAlign w:val="center"/>
          </w:tcPr>
          <w:p w14:paraId="51D21643">
            <w:pPr>
              <w:jc w:val="center"/>
            </w:pPr>
            <w:r>
              <w:t>UNIT1</w:t>
            </w:r>
            <w:r>
              <w:rPr>
                <w:rFonts w:hint="eastAsia"/>
              </w:rPr>
              <w:t>断路器</w:t>
            </w:r>
          </w:p>
        </w:tc>
      </w:tr>
      <w:tr w14:paraId="285E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5623F670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4A4FDCB5">
            <w:pPr>
              <w:widowControl/>
              <w:jc w:val="center"/>
            </w:pPr>
            <w:r>
              <w:t>ZK2</w:t>
            </w:r>
          </w:p>
        </w:tc>
        <w:tc>
          <w:tcPr>
            <w:tcW w:w="1928" w:type="dxa"/>
            <w:vMerge w:val="continue"/>
            <w:vAlign w:val="center"/>
          </w:tcPr>
          <w:p w14:paraId="45FC6A79">
            <w:pPr>
              <w:jc w:val="center"/>
            </w:pPr>
          </w:p>
        </w:tc>
        <w:tc>
          <w:tcPr>
            <w:tcW w:w="997" w:type="dxa"/>
            <w:vAlign w:val="center"/>
          </w:tcPr>
          <w:p w14:paraId="14E7CA82">
            <w:pPr>
              <w:jc w:val="center"/>
            </w:pPr>
            <w:r>
              <w:t>uchar</w:t>
            </w:r>
          </w:p>
        </w:tc>
        <w:tc>
          <w:tcPr>
            <w:tcW w:w="2268" w:type="dxa"/>
            <w:vAlign w:val="center"/>
          </w:tcPr>
          <w:p w14:paraId="13E015DA">
            <w:pPr>
              <w:jc w:val="center"/>
            </w:pPr>
            <w:r>
              <w:t>UNIT2</w:t>
            </w:r>
            <w:r>
              <w:rPr>
                <w:rFonts w:hint="eastAsia"/>
              </w:rPr>
              <w:t>断路器</w:t>
            </w:r>
          </w:p>
        </w:tc>
      </w:tr>
      <w:tr w14:paraId="72F6D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0792F3D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6615C2">
            <w:pPr>
              <w:jc w:val="center"/>
            </w:pPr>
            <w:r>
              <w:t>ZK3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37C12633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FA56344">
            <w:pPr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C06597">
            <w:pPr>
              <w:jc w:val="center"/>
            </w:pPr>
            <w:r>
              <w:t>UNIT3</w:t>
            </w:r>
            <w:r>
              <w:rPr>
                <w:rFonts w:hint="eastAsia"/>
              </w:rPr>
              <w:t>断路器</w:t>
            </w:r>
          </w:p>
        </w:tc>
      </w:tr>
      <w:tr w14:paraId="16CAA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62C2120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2C6F58">
            <w:pPr>
              <w:jc w:val="center"/>
            </w:pPr>
            <w:r>
              <w:t>ZK4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7E071E7D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079AD456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5B3B52">
            <w:pPr>
              <w:jc w:val="center"/>
            </w:pPr>
            <w:r>
              <w:t>UNIT5</w:t>
            </w:r>
            <w:r>
              <w:rPr>
                <w:rFonts w:hint="eastAsia"/>
              </w:rPr>
              <w:t>断路器</w:t>
            </w:r>
          </w:p>
        </w:tc>
      </w:tr>
      <w:tr w14:paraId="5C0D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6DC2580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AC9447">
            <w:pPr>
              <w:jc w:val="center"/>
            </w:pPr>
            <w:r>
              <w:t>ZK5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461C57A1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2785840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EC9D92">
            <w:pPr>
              <w:jc w:val="center"/>
            </w:pPr>
            <w:r>
              <w:rPr>
                <w:rFonts w:hint="eastAsia"/>
              </w:rPr>
              <w:t>艏部PZ装置断路器</w:t>
            </w:r>
          </w:p>
        </w:tc>
      </w:tr>
      <w:tr w14:paraId="4DEE6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3D8B4416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6AD60C">
            <w:pPr>
              <w:jc w:val="center"/>
            </w:pPr>
            <w:r>
              <w:t>ZK6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5BB57933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6ACF4570">
            <w:pPr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0CC2D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预留断路器</w:t>
            </w: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0EE20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051E9C9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FDCE80">
            <w:pPr>
              <w:jc w:val="center"/>
            </w:pPr>
            <w:r>
              <w:t>ZK7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3A2A3DC9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39DAC11F">
            <w:pPr>
              <w:jc w:val="center"/>
            </w:pPr>
            <w:r>
              <w:t>uchar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5001B9">
            <w:pPr>
              <w:jc w:val="center"/>
            </w:pPr>
            <w:r>
              <w:rPr>
                <w:rFonts w:hint="eastAsia"/>
              </w:rPr>
              <w:t>预留断路器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highlight w:val="yellow"/>
                <w:lang w:eastAsia="zh-CN"/>
              </w:rPr>
              <w:t>（</w:t>
            </w:r>
            <w:r>
              <w:rPr>
                <w:rFonts w:hint="eastAsia"/>
                <w:highlight w:val="yellow"/>
                <w:lang w:val="en-US" w:eastAsia="zh-CN"/>
              </w:rPr>
              <w:t>已取消</w:t>
            </w:r>
            <w:r>
              <w:rPr>
                <w:rFonts w:hint="eastAsia"/>
                <w:highlight w:val="yellow"/>
                <w:lang w:eastAsia="zh-CN"/>
              </w:rPr>
              <w:t>）</w:t>
            </w:r>
          </w:p>
        </w:tc>
      </w:tr>
      <w:tr w14:paraId="2002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82E52E5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064E9F">
            <w:pPr>
              <w:jc w:val="center"/>
            </w:pPr>
            <w:r>
              <w:t>QF1</w:t>
            </w: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76931A6E">
            <w:pPr>
              <w:jc w:val="center"/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67B5646">
            <w:pPr>
              <w:jc w:val="center"/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307AAD">
            <w:pPr>
              <w:jc w:val="center"/>
            </w:pPr>
            <w:r>
              <w:rPr>
                <w:rFonts w:hint="eastAsia"/>
              </w:rPr>
              <w:t>应急锂电池组1断路器</w:t>
            </w:r>
          </w:p>
        </w:tc>
      </w:tr>
      <w:tr w14:paraId="300E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0D000B7D">
            <w:pPr>
              <w:pStyle w:val="183"/>
              <w:numPr>
                <w:ilvl w:val="0"/>
                <w:numId w:val="9"/>
              </w:numPr>
              <w:jc w:val="center"/>
              <w:rPr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8559BF">
            <w:pPr>
              <w:jc w:val="center"/>
              <w:rPr>
                <w:highlight w:val="yellow"/>
              </w:rPr>
            </w:pPr>
          </w:p>
        </w:tc>
        <w:tc>
          <w:tcPr>
            <w:tcW w:w="1928" w:type="dxa"/>
            <w:vMerge w:val="restart"/>
            <w:shd w:val="clear" w:color="auto" w:fill="auto"/>
            <w:vAlign w:val="center"/>
          </w:tcPr>
          <w:p w14:paraId="03A5B67A">
            <w:pPr>
              <w:widowControl/>
              <w:adjustRightInd w:val="0"/>
              <w:snapToGrid w:val="0"/>
              <w:spacing w:line="240" w:lineRule="atLeast"/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0x55：正常</w:t>
            </w:r>
          </w:p>
          <w:p w14:paraId="721A4154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0xAA：失电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ABE2654">
            <w:pPr>
              <w:jc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u</w:t>
            </w:r>
            <w:r>
              <w:rPr>
                <w:highlight w:val="yellow"/>
              </w:rP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2D430D">
            <w:pPr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 xml:space="preserve">仪表电源失电信号 </w:t>
            </w:r>
          </w:p>
        </w:tc>
      </w:tr>
      <w:tr w14:paraId="48733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298C454A">
            <w:pPr>
              <w:pStyle w:val="183"/>
              <w:numPr>
                <w:ilvl w:val="0"/>
                <w:numId w:val="9"/>
              </w:numPr>
              <w:jc w:val="center"/>
              <w:rPr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D1DA9B">
            <w:pPr>
              <w:jc w:val="center"/>
              <w:rPr>
                <w:highlight w:val="yellow"/>
              </w:rPr>
            </w:pPr>
          </w:p>
        </w:tc>
        <w:tc>
          <w:tcPr>
            <w:tcW w:w="1928" w:type="dxa"/>
            <w:vMerge w:val="continue"/>
            <w:shd w:val="clear" w:color="auto" w:fill="auto"/>
            <w:vAlign w:val="center"/>
          </w:tcPr>
          <w:p w14:paraId="38AFA663">
            <w:pPr>
              <w:jc w:val="center"/>
              <w:rPr>
                <w:rFonts w:hint="eastAsia"/>
                <w:highlight w:val="yellow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56545187">
            <w:pPr>
              <w:jc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u</w:t>
            </w:r>
            <w:r>
              <w:rPr>
                <w:highlight w:val="yellow"/>
              </w:rP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CF20C6">
            <w:pPr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 xml:space="preserve">应急电源失电信号 </w:t>
            </w:r>
          </w:p>
        </w:tc>
      </w:tr>
      <w:tr w14:paraId="1ACF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03204A3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FD3104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39B943E">
            <w:pPr>
              <w:widowControl/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0x55：正常</w:t>
            </w:r>
          </w:p>
          <w:p w14:paraId="3EA2980E">
            <w:pPr>
              <w:jc w:val="center"/>
            </w:pPr>
            <w:r>
              <w:rPr>
                <w:rFonts w:hint="eastAsia"/>
              </w:rPr>
              <w:t>0xAA：浸水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2908F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char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9AD40F">
            <w:r>
              <w:rPr>
                <w:rFonts w:hint="eastAsia"/>
              </w:rPr>
              <w:t xml:space="preserve">浸水报警 </w:t>
            </w:r>
          </w:p>
        </w:tc>
      </w:tr>
      <w:tr w14:paraId="41F9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9433B6A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4B8D4AA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DB619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.1V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21E2710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B873CA">
            <w:pPr>
              <w:rPr>
                <w:rFonts w:hint="eastAsia"/>
              </w:rPr>
            </w:pPr>
            <w:r>
              <w:rPr>
                <w:rFonts w:hint="eastAsia"/>
              </w:rPr>
              <w:t>仪表母排电压</w:t>
            </w:r>
          </w:p>
        </w:tc>
      </w:tr>
      <w:tr w14:paraId="41F9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405C1814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884D09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0F2C2ACE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C73EFFC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407856">
            <w:pPr>
              <w:rPr>
                <w:rFonts w:hint="eastAsia"/>
              </w:rPr>
            </w:pPr>
            <w:r>
              <w:rPr>
                <w:rFonts w:hint="eastAsia"/>
              </w:rPr>
              <w:t>仪表母排电流</w:t>
            </w:r>
          </w:p>
        </w:tc>
      </w:tr>
      <w:tr w14:paraId="40603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5229FB2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63E9494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0DCA70B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DBFB13A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78EEDD">
            <w:pPr>
              <w:rPr>
                <w:rFonts w:hint="eastAsia"/>
              </w:rPr>
            </w:pPr>
            <w:r>
              <w:rPr>
                <w:rFonts w:hint="eastAsia"/>
              </w:rPr>
              <w:t>UNIT1电流</w:t>
            </w:r>
          </w:p>
        </w:tc>
      </w:tr>
      <w:tr w14:paraId="10C52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ABE025E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469374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44DCB8B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12CDDAD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87BE2A">
            <w:pPr>
              <w:rPr>
                <w:rFonts w:hint="eastAsia"/>
              </w:rPr>
            </w:pPr>
            <w:r>
              <w:rPr>
                <w:rFonts w:hint="eastAsia"/>
              </w:rPr>
              <w:t>UNIT2电流</w:t>
            </w:r>
          </w:p>
        </w:tc>
      </w:tr>
      <w:tr w14:paraId="615D6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AF95CFE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7B540B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1321EEC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2C0C603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F8838B">
            <w:pPr>
              <w:rPr>
                <w:rFonts w:hint="eastAsia"/>
              </w:rPr>
            </w:pPr>
            <w:r>
              <w:rPr>
                <w:rFonts w:hint="eastAsia"/>
              </w:rPr>
              <w:t>UNIT3电流</w:t>
            </w:r>
          </w:p>
        </w:tc>
      </w:tr>
      <w:tr w14:paraId="7E73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71BE6E06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144B98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A2056D7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2167805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EA2C4C">
            <w:pPr>
              <w:rPr>
                <w:rFonts w:hint="eastAsia"/>
              </w:rPr>
            </w:pPr>
            <w:r>
              <w:rPr>
                <w:rFonts w:hint="eastAsia"/>
              </w:rPr>
              <w:t>UNIT5电流</w:t>
            </w:r>
          </w:p>
        </w:tc>
      </w:tr>
      <w:tr w14:paraId="645F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56A2DE78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BFD5F8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4F088C1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064785D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76CEB">
            <w:pPr>
              <w:rPr>
                <w:rFonts w:hint="eastAsia"/>
              </w:rPr>
            </w:pPr>
            <w:r>
              <w:rPr>
                <w:rFonts w:hint="eastAsia"/>
              </w:rPr>
              <w:t>艏部PZ装置电流</w:t>
            </w:r>
          </w:p>
        </w:tc>
      </w:tr>
      <w:tr w14:paraId="7EC4A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2C7E8C7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319DA9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6F3CA70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785F6FBD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45A4A8">
            <w:pPr>
              <w:rPr>
                <w:rFonts w:hint="eastAsia"/>
              </w:rPr>
            </w:pPr>
            <w:r>
              <w:rPr>
                <w:rFonts w:hint="eastAsia"/>
              </w:rPr>
              <w:t>应急锂电池组1电流</w:t>
            </w:r>
          </w:p>
        </w:tc>
      </w:tr>
      <w:tr w14:paraId="46CE3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shd w:val="clear" w:color="auto" w:fill="auto"/>
            <w:vAlign w:val="center"/>
          </w:tcPr>
          <w:p w14:paraId="1AC0CCE6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B91AB5">
            <w:pPr>
              <w:jc w:val="center"/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70935DF">
            <w:pPr>
              <w:jc w:val="center"/>
            </w:pPr>
            <w:r>
              <w:rPr>
                <w:rFonts w:hint="eastAsia"/>
              </w:rPr>
              <w:t>0</w:t>
            </w:r>
            <w:r>
              <w:t>-10000，单位</w:t>
            </w:r>
            <w:r>
              <w:rPr>
                <w:rFonts w:hint="eastAsia"/>
              </w:rPr>
              <w:t>0</w:t>
            </w:r>
            <w:r>
              <w:t>.1A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43BABDD">
            <w:pPr>
              <w:jc w:val="center"/>
              <w:rPr>
                <w:rFonts w:hint="eastAsia"/>
              </w:rPr>
            </w:pPr>
            <w:r>
              <w:t>Ushort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2E18C7">
            <w:r>
              <w:rPr>
                <w:rFonts w:hint="eastAsia"/>
              </w:rPr>
              <w:t>应急1汇流排电压</w:t>
            </w:r>
          </w:p>
        </w:tc>
      </w:tr>
      <w:tr w14:paraId="54D4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9" w:type="dxa"/>
            <w:vAlign w:val="center"/>
          </w:tcPr>
          <w:p w14:paraId="7FB73D28">
            <w:pPr>
              <w:pStyle w:val="183"/>
              <w:numPr>
                <w:ilvl w:val="0"/>
                <w:numId w:val="9"/>
              </w:numPr>
              <w:jc w:val="center"/>
            </w:pPr>
          </w:p>
        </w:tc>
        <w:tc>
          <w:tcPr>
            <w:tcW w:w="1701" w:type="dxa"/>
            <w:vAlign w:val="center"/>
          </w:tcPr>
          <w:p w14:paraId="6933E12B">
            <w:pPr>
              <w:jc w:val="center"/>
            </w:pPr>
            <w:r>
              <w:rPr>
                <w:rFonts w:hint="eastAsia"/>
              </w:rPr>
              <w:t>校验和</w:t>
            </w:r>
          </w:p>
        </w:tc>
        <w:tc>
          <w:tcPr>
            <w:tcW w:w="1928" w:type="dxa"/>
            <w:vAlign w:val="center"/>
          </w:tcPr>
          <w:p w14:paraId="62B5DEDD">
            <w:pPr>
              <w:jc w:val="center"/>
            </w:pPr>
            <w:r>
              <w:rPr>
                <w:rFonts w:hint="eastAsia"/>
              </w:rPr>
              <w:t>累加和 保留低8位</w:t>
            </w:r>
          </w:p>
        </w:tc>
        <w:tc>
          <w:tcPr>
            <w:tcW w:w="997" w:type="dxa"/>
            <w:vAlign w:val="center"/>
          </w:tcPr>
          <w:p w14:paraId="526ED305">
            <w:pPr>
              <w:jc w:val="center"/>
            </w:pPr>
            <w:r>
              <w:rPr>
                <w:rFonts w:hint="eastAsia"/>
              </w:rPr>
              <w:t>uchar</w:t>
            </w:r>
          </w:p>
        </w:tc>
        <w:tc>
          <w:tcPr>
            <w:tcW w:w="2268" w:type="dxa"/>
            <w:vAlign w:val="center"/>
          </w:tcPr>
          <w:p w14:paraId="541FBB89">
            <w:pPr>
              <w:jc w:val="center"/>
            </w:pPr>
          </w:p>
        </w:tc>
      </w:tr>
    </w:tbl>
    <w:p w14:paraId="2618F620">
      <w:pPr>
        <w:rPr>
          <w:rFonts w:hint="eastAsia" w:ascii="Times New Roman" w:hAnsi="Times New Roman" w:eastAsia="黑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27481"/>
    <w:multiLevelType w:val="multilevel"/>
    <w:tmpl w:val="08027481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1">
    <w:nsid w:val="0CC935DB"/>
    <w:multiLevelType w:val="multilevel"/>
    <w:tmpl w:val="0CC935DB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2">
    <w:nsid w:val="0CD210B1"/>
    <w:multiLevelType w:val="multilevel"/>
    <w:tmpl w:val="0CD210B1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3">
    <w:nsid w:val="1B1F3007"/>
    <w:multiLevelType w:val="multilevel"/>
    <w:tmpl w:val="1B1F3007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4">
    <w:nsid w:val="2CD63A8A"/>
    <w:multiLevelType w:val="multilevel"/>
    <w:tmpl w:val="2CD63A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5">
    <w:nsid w:val="37840986"/>
    <w:multiLevelType w:val="multilevel"/>
    <w:tmpl w:val="37840986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6">
    <w:nsid w:val="427F3C5F"/>
    <w:multiLevelType w:val="multilevel"/>
    <w:tmpl w:val="427F3C5F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5" w:hanging="425"/>
      </w:p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992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</w:lvl>
  </w:abstractNum>
  <w:abstractNum w:abstractNumId="7">
    <w:nsid w:val="57384617"/>
    <w:multiLevelType w:val="multilevel"/>
    <w:tmpl w:val="57384617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8">
    <w:nsid w:val="62412457"/>
    <w:multiLevelType w:val="multilevel"/>
    <w:tmpl w:val="62412457"/>
    <w:lvl w:ilvl="0" w:tentative="0">
      <w:start w:val="1"/>
      <w:numFmt w:val="decimal"/>
      <w:lvlText w:val="%1"/>
      <w:lvlJc w:val="left"/>
      <w:pPr>
        <w:tabs>
          <w:tab w:val="left" w:pos="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2858"/>
    <w:rsid w:val="0009203E"/>
    <w:rsid w:val="0025610B"/>
    <w:rsid w:val="00260519"/>
    <w:rsid w:val="002B58D9"/>
    <w:rsid w:val="004B0989"/>
    <w:rsid w:val="00597EAA"/>
    <w:rsid w:val="0064212A"/>
    <w:rsid w:val="0068451C"/>
    <w:rsid w:val="006B50C7"/>
    <w:rsid w:val="00887D7F"/>
    <w:rsid w:val="008C5C8D"/>
    <w:rsid w:val="00997570"/>
    <w:rsid w:val="009A3555"/>
    <w:rsid w:val="00BB64B0"/>
    <w:rsid w:val="00BF0010"/>
    <w:rsid w:val="00E13486"/>
    <w:rsid w:val="00E141A4"/>
    <w:rsid w:val="00F13CFF"/>
    <w:rsid w:val="027619AC"/>
    <w:rsid w:val="02B32C00"/>
    <w:rsid w:val="02F4124E"/>
    <w:rsid w:val="03435D32"/>
    <w:rsid w:val="03743AAD"/>
    <w:rsid w:val="03A639A2"/>
    <w:rsid w:val="03B7227C"/>
    <w:rsid w:val="044955CA"/>
    <w:rsid w:val="04602DA7"/>
    <w:rsid w:val="05AA02EA"/>
    <w:rsid w:val="05BD626F"/>
    <w:rsid w:val="05DE1D42"/>
    <w:rsid w:val="06147E59"/>
    <w:rsid w:val="062510FF"/>
    <w:rsid w:val="06400C4E"/>
    <w:rsid w:val="06B331CE"/>
    <w:rsid w:val="06F757B1"/>
    <w:rsid w:val="07C531B9"/>
    <w:rsid w:val="07D21D7A"/>
    <w:rsid w:val="07DE071F"/>
    <w:rsid w:val="08D062B9"/>
    <w:rsid w:val="09C676BC"/>
    <w:rsid w:val="09DB3168"/>
    <w:rsid w:val="0A3E7253"/>
    <w:rsid w:val="0A9D041D"/>
    <w:rsid w:val="0AD100C7"/>
    <w:rsid w:val="0AFA5870"/>
    <w:rsid w:val="0B204BAA"/>
    <w:rsid w:val="0B546CF6"/>
    <w:rsid w:val="0B6E5916"/>
    <w:rsid w:val="0BF16A02"/>
    <w:rsid w:val="0C4A0131"/>
    <w:rsid w:val="0D4C7ED9"/>
    <w:rsid w:val="0DC024E6"/>
    <w:rsid w:val="0DE325EB"/>
    <w:rsid w:val="0EEA79A9"/>
    <w:rsid w:val="0F1B4006"/>
    <w:rsid w:val="0F20786F"/>
    <w:rsid w:val="0F933B9D"/>
    <w:rsid w:val="0F9F69E6"/>
    <w:rsid w:val="105E41AB"/>
    <w:rsid w:val="10EE19D3"/>
    <w:rsid w:val="10FE773C"/>
    <w:rsid w:val="123478B9"/>
    <w:rsid w:val="123C676E"/>
    <w:rsid w:val="131A3C63"/>
    <w:rsid w:val="1343289A"/>
    <w:rsid w:val="139A4AD0"/>
    <w:rsid w:val="13FF3EF7"/>
    <w:rsid w:val="140E0A4B"/>
    <w:rsid w:val="15B64A89"/>
    <w:rsid w:val="1663771F"/>
    <w:rsid w:val="16EF4171"/>
    <w:rsid w:val="17084E70"/>
    <w:rsid w:val="173914CE"/>
    <w:rsid w:val="17942BA8"/>
    <w:rsid w:val="179C380B"/>
    <w:rsid w:val="17BF5E77"/>
    <w:rsid w:val="18D21BDA"/>
    <w:rsid w:val="18F0192F"/>
    <w:rsid w:val="19614D0C"/>
    <w:rsid w:val="196B7938"/>
    <w:rsid w:val="198D3173"/>
    <w:rsid w:val="19CE05F3"/>
    <w:rsid w:val="1A6920CA"/>
    <w:rsid w:val="1B124510"/>
    <w:rsid w:val="1B302D29"/>
    <w:rsid w:val="1B32070E"/>
    <w:rsid w:val="1B4F12C0"/>
    <w:rsid w:val="1B6A60FA"/>
    <w:rsid w:val="1BD619E1"/>
    <w:rsid w:val="1C422BD3"/>
    <w:rsid w:val="1CE27F12"/>
    <w:rsid w:val="1D077978"/>
    <w:rsid w:val="1E960FB4"/>
    <w:rsid w:val="1ED02718"/>
    <w:rsid w:val="1F056186"/>
    <w:rsid w:val="1F3F164B"/>
    <w:rsid w:val="1F7D1995"/>
    <w:rsid w:val="20EA3839"/>
    <w:rsid w:val="215D400B"/>
    <w:rsid w:val="221B014E"/>
    <w:rsid w:val="22401962"/>
    <w:rsid w:val="229B3AB5"/>
    <w:rsid w:val="22CA56D0"/>
    <w:rsid w:val="23294AEC"/>
    <w:rsid w:val="239A1546"/>
    <w:rsid w:val="23C95987"/>
    <w:rsid w:val="23E97DD8"/>
    <w:rsid w:val="24172B97"/>
    <w:rsid w:val="24A26904"/>
    <w:rsid w:val="251D1602"/>
    <w:rsid w:val="27225ADA"/>
    <w:rsid w:val="275A1718"/>
    <w:rsid w:val="27AF30E6"/>
    <w:rsid w:val="27BED24B"/>
    <w:rsid w:val="281446BD"/>
    <w:rsid w:val="281C4C20"/>
    <w:rsid w:val="28520495"/>
    <w:rsid w:val="28642123"/>
    <w:rsid w:val="2874680A"/>
    <w:rsid w:val="28AF5589"/>
    <w:rsid w:val="28DC7F0B"/>
    <w:rsid w:val="29475CCC"/>
    <w:rsid w:val="299B7DC6"/>
    <w:rsid w:val="29B80978"/>
    <w:rsid w:val="2A704DAF"/>
    <w:rsid w:val="2A7D74CC"/>
    <w:rsid w:val="2A930A9D"/>
    <w:rsid w:val="2BC26FF8"/>
    <w:rsid w:val="2BDF0708"/>
    <w:rsid w:val="2CFF7077"/>
    <w:rsid w:val="2D686211"/>
    <w:rsid w:val="2D796670"/>
    <w:rsid w:val="2DB552AB"/>
    <w:rsid w:val="2DCA2A28"/>
    <w:rsid w:val="2E003BA5"/>
    <w:rsid w:val="2E4B79E6"/>
    <w:rsid w:val="2E6E4F03"/>
    <w:rsid w:val="2EF79986"/>
    <w:rsid w:val="2F0A4A8C"/>
    <w:rsid w:val="2F307202"/>
    <w:rsid w:val="2FB35E69"/>
    <w:rsid w:val="302A5A00"/>
    <w:rsid w:val="310224D9"/>
    <w:rsid w:val="313A6116"/>
    <w:rsid w:val="322E0C75"/>
    <w:rsid w:val="32AC44BB"/>
    <w:rsid w:val="32E0684A"/>
    <w:rsid w:val="33030EB6"/>
    <w:rsid w:val="334B63B9"/>
    <w:rsid w:val="335A484E"/>
    <w:rsid w:val="3364747B"/>
    <w:rsid w:val="35150A2C"/>
    <w:rsid w:val="358FD908"/>
    <w:rsid w:val="35960261"/>
    <w:rsid w:val="35EF74CF"/>
    <w:rsid w:val="362829E1"/>
    <w:rsid w:val="36570444"/>
    <w:rsid w:val="36826596"/>
    <w:rsid w:val="369C5212"/>
    <w:rsid w:val="36AC716F"/>
    <w:rsid w:val="36CD1F06"/>
    <w:rsid w:val="370074BA"/>
    <w:rsid w:val="37645357"/>
    <w:rsid w:val="377E7401"/>
    <w:rsid w:val="37B07204"/>
    <w:rsid w:val="37EF967B"/>
    <w:rsid w:val="38325D99"/>
    <w:rsid w:val="387939C8"/>
    <w:rsid w:val="39290F4A"/>
    <w:rsid w:val="3A1E4827"/>
    <w:rsid w:val="3A3F6123"/>
    <w:rsid w:val="3A4E41E0"/>
    <w:rsid w:val="3AC32CD9"/>
    <w:rsid w:val="3B3B4F65"/>
    <w:rsid w:val="3B5F0C53"/>
    <w:rsid w:val="3B9B5A04"/>
    <w:rsid w:val="3C37397E"/>
    <w:rsid w:val="3C526A0A"/>
    <w:rsid w:val="3CAB1C76"/>
    <w:rsid w:val="3CF03B2D"/>
    <w:rsid w:val="3D632551"/>
    <w:rsid w:val="3DA05553"/>
    <w:rsid w:val="3DAC3EF8"/>
    <w:rsid w:val="3DBC05DF"/>
    <w:rsid w:val="3DBD4DF7"/>
    <w:rsid w:val="3DD07BE6"/>
    <w:rsid w:val="3DFEE589"/>
    <w:rsid w:val="3E5720B6"/>
    <w:rsid w:val="3E730070"/>
    <w:rsid w:val="3E9230EE"/>
    <w:rsid w:val="3ED6747E"/>
    <w:rsid w:val="3F3643C1"/>
    <w:rsid w:val="3F3E3C91"/>
    <w:rsid w:val="3F8E5FAB"/>
    <w:rsid w:val="3FAE3B6F"/>
    <w:rsid w:val="3FC78033"/>
    <w:rsid w:val="3FDF7708"/>
    <w:rsid w:val="3FF7EA4B"/>
    <w:rsid w:val="3FFB30F9"/>
    <w:rsid w:val="40204729"/>
    <w:rsid w:val="40694322"/>
    <w:rsid w:val="407451A1"/>
    <w:rsid w:val="40A610D2"/>
    <w:rsid w:val="40D43E92"/>
    <w:rsid w:val="41033CBB"/>
    <w:rsid w:val="42002A64"/>
    <w:rsid w:val="427A6373"/>
    <w:rsid w:val="42E3216A"/>
    <w:rsid w:val="42FF965C"/>
    <w:rsid w:val="43244531"/>
    <w:rsid w:val="433230F1"/>
    <w:rsid w:val="446B0669"/>
    <w:rsid w:val="4476700E"/>
    <w:rsid w:val="464C6278"/>
    <w:rsid w:val="465D66D7"/>
    <w:rsid w:val="46AE6F33"/>
    <w:rsid w:val="471F1BDF"/>
    <w:rsid w:val="47F22E4F"/>
    <w:rsid w:val="488B17BE"/>
    <w:rsid w:val="49227764"/>
    <w:rsid w:val="4A0A26D2"/>
    <w:rsid w:val="4A2C089A"/>
    <w:rsid w:val="4A8C1339"/>
    <w:rsid w:val="4B8E2E8F"/>
    <w:rsid w:val="4BDBDDC0"/>
    <w:rsid w:val="4C7FF8BF"/>
    <w:rsid w:val="4C8D1398"/>
    <w:rsid w:val="4D1A70D0"/>
    <w:rsid w:val="4D7E765F"/>
    <w:rsid w:val="4D9F1C4A"/>
    <w:rsid w:val="4DF53699"/>
    <w:rsid w:val="4E33490F"/>
    <w:rsid w:val="4E6F6FA8"/>
    <w:rsid w:val="4F55619D"/>
    <w:rsid w:val="4F644633"/>
    <w:rsid w:val="4F723F18"/>
    <w:rsid w:val="4F93316A"/>
    <w:rsid w:val="4F9D5D96"/>
    <w:rsid w:val="4FDF5787"/>
    <w:rsid w:val="512F2A1E"/>
    <w:rsid w:val="5156444F"/>
    <w:rsid w:val="527F3419"/>
    <w:rsid w:val="52E62F4D"/>
    <w:rsid w:val="538057C2"/>
    <w:rsid w:val="53A96AB8"/>
    <w:rsid w:val="53C90F08"/>
    <w:rsid w:val="53FC892E"/>
    <w:rsid w:val="543E51FC"/>
    <w:rsid w:val="545A7C12"/>
    <w:rsid w:val="54DE6C35"/>
    <w:rsid w:val="54E35FFA"/>
    <w:rsid w:val="55801A9A"/>
    <w:rsid w:val="5583158B"/>
    <w:rsid w:val="564B741E"/>
    <w:rsid w:val="56A47A0A"/>
    <w:rsid w:val="573F1F68"/>
    <w:rsid w:val="57B65C47"/>
    <w:rsid w:val="57BF76D6"/>
    <w:rsid w:val="57F7BBA7"/>
    <w:rsid w:val="57F7DBCF"/>
    <w:rsid w:val="57F8C12F"/>
    <w:rsid w:val="57FA83CB"/>
    <w:rsid w:val="58BF0B2C"/>
    <w:rsid w:val="58C44394"/>
    <w:rsid w:val="59576FB6"/>
    <w:rsid w:val="597E09E7"/>
    <w:rsid w:val="59861649"/>
    <w:rsid w:val="59FB9C72"/>
    <w:rsid w:val="5A3317D1"/>
    <w:rsid w:val="5B3C2907"/>
    <w:rsid w:val="5B3C6463"/>
    <w:rsid w:val="5BBF5E94"/>
    <w:rsid w:val="5CA50038"/>
    <w:rsid w:val="5CD04860"/>
    <w:rsid w:val="5D775E79"/>
    <w:rsid w:val="5D9500AD"/>
    <w:rsid w:val="5DB33CC7"/>
    <w:rsid w:val="5DF368C9"/>
    <w:rsid w:val="5DF371F5"/>
    <w:rsid w:val="5E033269"/>
    <w:rsid w:val="5E053485"/>
    <w:rsid w:val="5E391380"/>
    <w:rsid w:val="5E543AC4"/>
    <w:rsid w:val="5E56783C"/>
    <w:rsid w:val="5EBD6FF1"/>
    <w:rsid w:val="5EFEE2AA"/>
    <w:rsid w:val="5FD4310E"/>
    <w:rsid w:val="5FEFABEF"/>
    <w:rsid w:val="5FF4730D"/>
    <w:rsid w:val="601862BB"/>
    <w:rsid w:val="60DF620F"/>
    <w:rsid w:val="61170BD6"/>
    <w:rsid w:val="6155202D"/>
    <w:rsid w:val="61A11716"/>
    <w:rsid w:val="61F730E4"/>
    <w:rsid w:val="628030DA"/>
    <w:rsid w:val="63972DD1"/>
    <w:rsid w:val="63B75221"/>
    <w:rsid w:val="649E018F"/>
    <w:rsid w:val="64AF414A"/>
    <w:rsid w:val="64C73242"/>
    <w:rsid w:val="64D140C0"/>
    <w:rsid w:val="651E6BDA"/>
    <w:rsid w:val="65613696"/>
    <w:rsid w:val="65B38135"/>
    <w:rsid w:val="65FA13F5"/>
    <w:rsid w:val="660B715E"/>
    <w:rsid w:val="67DA5929"/>
    <w:rsid w:val="67FFB923"/>
    <w:rsid w:val="686041EA"/>
    <w:rsid w:val="689B6EBF"/>
    <w:rsid w:val="68B63CF9"/>
    <w:rsid w:val="694C392E"/>
    <w:rsid w:val="698E2580"/>
    <w:rsid w:val="6A0D5B9B"/>
    <w:rsid w:val="6A105600"/>
    <w:rsid w:val="6A3F387A"/>
    <w:rsid w:val="6A5F1851"/>
    <w:rsid w:val="6A9B2B23"/>
    <w:rsid w:val="6B623CC4"/>
    <w:rsid w:val="6BA53BB1"/>
    <w:rsid w:val="6C1256EA"/>
    <w:rsid w:val="6C494E84"/>
    <w:rsid w:val="6C5A499B"/>
    <w:rsid w:val="6CDA5C9D"/>
    <w:rsid w:val="6D371181"/>
    <w:rsid w:val="6DF66946"/>
    <w:rsid w:val="6E490584"/>
    <w:rsid w:val="6E641B01"/>
    <w:rsid w:val="6FE7FE0B"/>
    <w:rsid w:val="6FF9E201"/>
    <w:rsid w:val="71BB2380"/>
    <w:rsid w:val="71F238C8"/>
    <w:rsid w:val="71F44897"/>
    <w:rsid w:val="720A29C0"/>
    <w:rsid w:val="7295497F"/>
    <w:rsid w:val="72A1BB4E"/>
    <w:rsid w:val="72FF004B"/>
    <w:rsid w:val="737DEE7A"/>
    <w:rsid w:val="73AA6208"/>
    <w:rsid w:val="73B17137"/>
    <w:rsid w:val="742064CB"/>
    <w:rsid w:val="74BA158C"/>
    <w:rsid w:val="74C27582"/>
    <w:rsid w:val="74EDAAED"/>
    <w:rsid w:val="75790588"/>
    <w:rsid w:val="75EBEDB4"/>
    <w:rsid w:val="7621652A"/>
    <w:rsid w:val="764325AE"/>
    <w:rsid w:val="76DE27CE"/>
    <w:rsid w:val="775757E6"/>
    <w:rsid w:val="77DE2925"/>
    <w:rsid w:val="77FDC9CF"/>
    <w:rsid w:val="788334CC"/>
    <w:rsid w:val="78E73165"/>
    <w:rsid w:val="78E81581"/>
    <w:rsid w:val="79BA4CCB"/>
    <w:rsid w:val="7A3A1D74"/>
    <w:rsid w:val="7AA65250"/>
    <w:rsid w:val="7BA67BFD"/>
    <w:rsid w:val="7BC2255D"/>
    <w:rsid w:val="7C556F2D"/>
    <w:rsid w:val="7C703D67"/>
    <w:rsid w:val="7D1ED13B"/>
    <w:rsid w:val="7D4476CE"/>
    <w:rsid w:val="7D480840"/>
    <w:rsid w:val="7DF75615"/>
    <w:rsid w:val="7DFBA6C4"/>
    <w:rsid w:val="7E8B4E88"/>
    <w:rsid w:val="7EBFEA59"/>
    <w:rsid w:val="7EDF0467"/>
    <w:rsid w:val="7F3BD485"/>
    <w:rsid w:val="7F6544D2"/>
    <w:rsid w:val="7F7DEB40"/>
    <w:rsid w:val="7FAF7437"/>
    <w:rsid w:val="7FB4B750"/>
    <w:rsid w:val="7FB74EB5"/>
    <w:rsid w:val="7FBF0EF1"/>
    <w:rsid w:val="7FBFB523"/>
    <w:rsid w:val="7FC8715B"/>
    <w:rsid w:val="7FDD0E00"/>
    <w:rsid w:val="7FDD103A"/>
    <w:rsid w:val="7FE72592"/>
    <w:rsid w:val="7FE76336"/>
    <w:rsid w:val="7FE900B8"/>
    <w:rsid w:val="7FE9496B"/>
    <w:rsid w:val="7FEE6E5A"/>
    <w:rsid w:val="9ADCB6E6"/>
    <w:rsid w:val="9BF56680"/>
    <w:rsid w:val="9C5E5838"/>
    <w:rsid w:val="9CF7207E"/>
    <w:rsid w:val="9F2B0F6D"/>
    <w:rsid w:val="9FD9C718"/>
    <w:rsid w:val="9FFB36BF"/>
    <w:rsid w:val="A3EDC6FC"/>
    <w:rsid w:val="A7FB6856"/>
    <w:rsid w:val="AD77E0CE"/>
    <w:rsid w:val="ADFB9F73"/>
    <w:rsid w:val="AF3E9E6B"/>
    <w:rsid w:val="AF7973FE"/>
    <w:rsid w:val="AFEAA34A"/>
    <w:rsid w:val="B3FB3163"/>
    <w:rsid w:val="B9EF8491"/>
    <w:rsid w:val="B9FFDFCF"/>
    <w:rsid w:val="BCF792E5"/>
    <w:rsid w:val="BEF723CD"/>
    <w:rsid w:val="BF2CB8F0"/>
    <w:rsid w:val="BF5CA9C0"/>
    <w:rsid w:val="BFA61170"/>
    <w:rsid w:val="BFFF362F"/>
    <w:rsid w:val="CBDEC792"/>
    <w:rsid w:val="CF0CCDBE"/>
    <w:rsid w:val="CF7C2B83"/>
    <w:rsid w:val="D3E90ADD"/>
    <w:rsid w:val="D57FC6AC"/>
    <w:rsid w:val="D77A1BAF"/>
    <w:rsid w:val="D7C746E2"/>
    <w:rsid w:val="DBEF835C"/>
    <w:rsid w:val="DBF5F02E"/>
    <w:rsid w:val="DDF8C5B1"/>
    <w:rsid w:val="DEFA68A1"/>
    <w:rsid w:val="DEFF6DA8"/>
    <w:rsid w:val="DF7865E8"/>
    <w:rsid w:val="DFC72DF0"/>
    <w:rsid w:val="DFFAAA7E"/>
    <w:rsid w:val="DFFFF3DC"/>
    <w:rsid w:val="E76AD30B"/>
    <w:rsid w:val="E775D1C4"/>
    <w:rsid w:val="EBCF1F42"/>
    <w:rsid w:val="ED598478"/>
    <w:rsid w:val="EDF94438"/>
    <w:rsid w:val="EEA73E0C"/>
    <w:rsid w:val="EF49E027"/>
    <w:rsid w:val="EF7D8366"/>
    <w:rsid w:val="EFF3D030"/>
    <w:rsid w:val="F0F1438E"/>
    <w:rsid w:val="F2FF4ADD"/>
    <w:rsid w:val="F3F75CFC"/>
    <w:rsid w:val="F5BFF2BC"/>
    <w:rsid w:val="F5FE34FA"/>
    <w:rsid w:val="F5FF831D"/>
    <w:rsid w:val="F7E615DD"/>
    <w:rsid w:val="F7F638F2"/>
    <w:rsid w:val="F7FF2FC7"/>
    <w:rsid w:val="F9CA4DE6"/>
    <w:rsid w:val="FAF7DFC6"/>
    <w:rsid w:val="FB98209C"/>
    <w:rsid w:val="FBD6712E"/>
    <w:rsid w:val="FBE9C23F"/>
    <w:rsid w:val="FD7BE7FF"/>
    <w:rsid w:val="FDBCF229"/>
    <w:rsid w:val="FDFA02FC"/>
    <w:rsid w:val="FDFDA69B"/>
    <w:rsid w:val="FEDD8274"/>
    <w:rsid w:val="FEFF8DB5"/>
    <w:rsid w:val="FF414F0B"/>
    <w:rsid w:val="FFB37895"/>
    <w:rsid w:val="FFEBD49C"/>
    <w:rsid w:val="FFF2D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link w:val="156"/>
    <w:qFormat/>
    <w:uiPriority w:val="0"/>
    <w:pPr>
      <w:keepNext/>
      <w:keepLines/>
      <w:spacing w:before="120" w:after="120" w:line="480" w:lineRule="auto"/>
      <w:outlineLvl w:val="0"/>
    </w:pPr>
    <w:rPr>
      <w:rFonts w:ascii="Times New Roman" w:hAnsi="Times New Roman" w:eastAsia="黑体"/>
      <w:b/>
      <w:bCs/>
      <w:sz w:val="28"/>
      <w:szCs w:val="44"/>
    </w:rPr>
  </w:style>
  <w:style w:type="paragraph" w:styleId="3">
    <w:name w:val="heading 2"/>
    <w:basedOn w:val="1"/>
    <w:next w:val="4"/>
    <w:link w:val="157"/>
    <w:qFormat/>
    <w:uiPriority w:val="0"/>
    <w:pPr>
      <w:keepNext/>
      <w:keepLines/>
      <w:spacing w:before="80" w:after="80" w:line="360" w:lineRule="auto"/>
      <w:outlineLvl w:val="1"/>
    </w:pPr>
    <w:rPr>
      <w:rFonts w:ascii="Times New Roman" w:hAnsi="Times New Roman" w:eastAsia="楷体" w:cs="Times New Roman"/>
      <w:b/>
      <w:bCs/>
      <w:sz w:val="28"/>
      <w:szCs w:val="32"/>
    </w:rPr>
  </w:style>
  <w:style w:type="paragraph" w:styleId="4">
    <w:name w:val="heading 3"/>
    <w:basedOn w:val="1"/>
    <w:next w:val="5"/>
    <w:link w:val="158"/>
    <w:qFormat/>
    <w:uiPriority w:val="0"/>
    <w:pPr>
      <w:keepNext/>
      <w:keepLines/>
      <w:spacing w:before="40" w:after="40" w:line="520" w:lineRule="exact"/>
      <w:outlineLvl w:val="2"/>
    </w:pPr>
    <w:rPr>
      <w:rFonts w:ascii="Times New Roman" w:hAnsi="Times New Roman" w:eastAsia="仿宋"/>
      <w:b/>
      <w:bCs/>
      <w:sz w:val="28"/>
      <w:szCs w:val="32"/>
    </w:rPr>
  </w:style>
  <w:style w:type="paragraph" w:styleId="5">
    <w:name w:val="heading 4"/>
    <w:basedOn w:val="1"/>
    <w:next w:val="6"/>
    <w:link w:val="159"/>
    <w:qFormat/>
    <w:uiPriority w:val="0"/>
    <w:pPr>
      <w:keepNext/>
      <w:keepLines/>
      <w:spacing w:line="520" w:lineRule="exact"/>
      <w:outlineLvl w:val="3"/>
    </w:pPr>
    <w:rPr>
      <w:rFonts w:ascii="Times New Roman" w:hAnsi="Times New Roman" w:eastAsia="仿宋" w:cs="Times New Roman"/>
      <w:b/>
      <w:bCs/>
      <w:sz w:val="28"/>
      <w:szCs w:val="28"/>
    </w:rPr>
  </w:style>
  <w:style w:type="paragraph" w:styleId="6">
    <w:name w:val="heading 5"/>
    <w:basedOn w:val="1"/>
    <w:next w:val="7"/>
    <w:link w:val="160"/>
    <w:qFormat/>
    <w:uiPriority w:val="0"/>
    <w:pPr>
      <w:keepNext/>
      <w:keepLines/>
      <w:spacing w:line="520" w:lineRule="exact"/>
      <w:outlineLvl w:val="4"/>
    </w:pPr>
    <w:rPr>
      <w:rFonts w:ascii="Times New Roman" w:hAnsi="Times New Roman" w:eastAsia="仿宋"/>
      <w:b/>
      <w:bCs/>
      <w:sz w:val="28"/>
      <w:szCs w:val="28"/>
    </w:rPr>
  </w:style>
  <w:style w:type="paragraph" w:styleId="7">
    <w:name w:val="heading 6"/>
    <w:basedOn w:val="1"/>
    <w:next w:val="1"/>
    <w:link w:val="161"/>
    <w:qFormat/>
    <w:uiPriority w:val="0"/>
    <w:pPr>
      <w:keepNext/>
      <w:keepLines/>
      <w:spacing w:line="520" w:lineRule="exact"/>
      <w:outlineLvl w:val="5"/>
    </w:pPr>
    <w:rPr>
      <w:rFonts w:ascii="Times New Roman" w:hAnsi="Times New Roman" w:eastAsia="仿宋" w:cs="Times New Roman"/>
      <w:b/>
      <w:bCs/>
      <w:sz w:val="28"/>
      <w:szCs w:val="24"/>
    </w:rPr>
  </w:style>
  <w:style w:type="paragraph" w:styleId="8">
    <w:name w:val="heading 7"/>
    <w:basedOn w:val="1"/>
    <w:next w:val="1"/>
    <w:link w:val="162"/>
    <w:qFormat/>
    <w:uiPriority w:val="0"/>
    <w:pPr>
      <w:keepNext/>
      <w:keepLines/>
      <w:spacing w:before="240" w:after="64" w:line="319" w:lineRule="auto"/>
      <w:outlineLvl w:val="6"/>
    </w:pPr>
    <w:rPr>
      <w:rFonts w:ascii="Times New Roman" w:hAnsi="Times New Roman" w:eastAsia="仿宋"/>
      <w:b/>
      <w:bCs/>
      <w:sz w:val="24"/>
      <w:szCs w:val="24"/>
    </w:rPr>
  </w:style>
  <w:style w:type="paragraph" w:styleId="9">
    <w:name w:val="heading 8"/>
    <w:basedOn w:val="1"/>
    <w:next w:val="1"/>
    <w:link w:val="163"/>
    <w:qFormat/>
    <w:uiPriority w:val="0"/>
    <w:pPr>
      <w:keepNext/>
      <w:keepLines/>
      <w:spacing w:before="240" w:after="64" w:line="319" w:lineRule="auto"/>
      <w:outlineLvl w:val="7"/>
    </w:pPr>
    <w:rPr>
      <w:rFonts w:ascii="Calibri Light" w:hAnsi="Calibri Light" w:cs="Times New Roman"/>
      <w:sz w:val="24"/>
      <w:szCs w:val="24"/>
    </w:rPr>
  </w:style>
  <w:style w:type="paragraph" w:styleId="10">
    <w:name w:val="heading 9"/>
    <w:basedOn w:val="1"/>
    <w:next w:val="1"/>
    <w:link w:val="164"/>
    <w:qFormat/>
    <w:uiPriority w:val="0"/>
    <w:pPr>
      <w:keepNext/>
      <w:keepLines/>
      <w:spacing w:before="240" w:after="64" w:line="319" w:lineRule="auto"/>
      <w:outlineLvl w:val="8"/>
    </w:pPr>
    <w:rPr>
      <w:rFonts w:ascii="Calibri Light" w:hAnsi="Calibri Light" w:cs="Times New Roman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after="200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endnote text"/>
    <w:basedOn w:val="1"/>
    <w:link w:val="181"/>
    <w:semiHidden/>
    <w:unhideWhenUsed/>
    <w:qFormat/>
    <w:uiPriority w:val="99"/>
    <w:rPr>
      <w:sz w:val="20"/>
      <w:szCs w:val="20"/>
    </w:rPr>
  </w:style>
  <w:style w:type="paragraph" w:styleId="14">
    <w:name w:val="footer"/>
    <w:basedOn w:val="1"/>
    <w:link w:val="179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5">
    <w:name w:val="header"/>
    <w:basedOn w:val="1"/>
    <w:link w:val="17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166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footnote text"/>
    <w:basedOn w:val="1"/>
    <w:link w:val="180"/>
    <w:semiHidden/>
    <w:unhideWhenUsed/>
    <w:qFormat/>
    <w:uiPriority w:val="99"/>
    <w:rPr>
      <w:sz w:val="20"/>
      <w:szCs w:val="20"/>
    </w:rPr>
  </w:style>
  <w:style w:type="paragraph" w:styleId="18">
    <w:name w:val="table of figures"/>
    <w:basedOn w:val="1"/>
    <w:next w:val="1"/>
    <w:unhideWhenUsed/>
    <w:qFormat/>
    <w:uiPriority w:val="99"/>
  </w:style>
  <w:style w:type="paragraph" w:styleId="19">
    <w:name w:val="Title"/>
    <w:basedOn w:val="1"/>
    <w:next w:val="1"/>
    <w:link w:val="165"/>
    <w:qFormat/>
    <w:uiPriority w:val="10"/>
    <w:pPr>
      <w:spacing w:after="80"/>
      <w:contextualSpacing/>
    </w:pPr>
    <w:rPr>
      <w:rFonts w:ascii="Arial" w:hAnsi="Arial" w:eastAsia="Arial"/>
      <w:spacing w:val="-10"/>
      <w:sz w:val="56"/>
      <w:szCs w:val="56"/>
    </w:rPr>
  </w:style>
  <w:style w:type="paragraph" w:styleId="20">
    <w:name w:val="annotation subject"/>
    <w:basedOn w:val="12"/>
    <w:next w:val="12"/>
    <w:qFormat/>
    <w:uiPriority w:val="0"/>
    <w:rPr>
      <w:b/>
      <w:bCs/>
    </w:rPr>
  </w:style>
  <w:style w:type="table" w:styleId="22">
    <w:name w:val="Table Grid"/>
    <w:basedOn w:val="21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endnote reference"/>
    <w:basedOn w:val="23"/>
    <w:semiHidden/>
    <w:unhideWhenUsed/>
    <w:qFormat/>
    <w:uiPriority w:val="99"/>
    <w:rPr>
      <w:vertAlign w:val="superscript"/>
    </w:rPr>
  </w:style>
  <w:style w:type="character" w:styleId="26">
    <w:name w:val="FollowedHyperlink"/>
    <w:basedOn w:val="2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7">
    <w:name w:val="Emphasis"/>
    <w:basedOn w:val="23"/>
    <w:qFormat/>
    <w:uiPriority w:val="20"/>
    <w:rPr>
      <w:i/>
      <w:iCs/>
    </w:rPr>
  </w:style>
  <w:style w:type="character" w:styleId="28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9">
    <w:name w:val="annotation reference"/>
    <w:basedOn w:val="23"/>
    <w:qFormat/>
    <w:uiPriority w:val="0"/>
    <w:rPr>
      <w:sz w:val="21"/>
      <w:szCs w:val="21"/>
    </w:rPr>
  </w:style>
  <w:style w:type="character" w:styleId="30">
    <w:name w:val="footnote reference"/>
    <w:basedOn w:val="23"/>
    <w:semiHidden/>
    <w:unhideWhenUsed/>
    <w:qFormat/>
    <w:uiPriority w:val="99"/>
    <w:rPr>
      <w:vertAlign w:val="superscript"/>
    </w:rPr>
  </w:style>
  <w:style w:type="table" w:customStyle="1" w:styleId="31">
    <w:name w:val="Table Grid Light"/>
    <w:basedOn w:val="2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Plain Table 1"/>
    <w:basedOn w:val="2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33">
    <w:name w:val="Plain Table 2"/>
    <w:basedOn w:val="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4">
    <w:name w:val="Plain Table 3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35">
    <w:name w:val="Plain Table 4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36">
    <w:name w:val="Plain Table 5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37">
    <w:name w:val="Grid Table 1 Light"/>
    <w:basedOn w:val="2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38">
    <w:name w:val="Grid Table 1 Light - Accent 1"/>
    <w:basedOn w:val="2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39">
    <w:name w:val="Grid Table 1 Light - Accent 2"/>
    <w:basedOn w:val="21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40">
    <w:name w:val="Grid Table 1 Light - Accent 3"/>
    <w:basedOn w:val="21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41">
    <w:name w:val="Grid Table 1 Light - Accent 4"/>
    <w:basedOn w:val="21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42">
    <w:name w:val="Grid Table 1 Light - Accent 5"/>
    <w:basedOn w:val="21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43">
    <w:name w:val="Grid Table 1 Light - Accent 6"/>
    <w:basedOn w:val="21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44">
    <w:name w:val="Grid Table 2"/>
    <w:basedOn w:val="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45">
    <w:name w:val="Grid Table 2 - Accent 1"/>
    <w:basedOn w:val="2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46">
    <w:name w:val="Grid Table 2 - Accent 2"/>
    <w:basedOn w:val="2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47">
    <w:name w:val="Grid Table 2 - Accent 3"/>
    <w:basedOn w:val="2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48">
    <w:name w:val="Grid Table 2 - Accent 4"/>
    <w:basedOn w:val="2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49">
    <w:name w:val="Grid Table 2 - Accent 5"/>
    <w:basedOn w:val="2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50">
    <w:name w:val="Grid Table 2 - Accent 6"/>
    <w:basedOn w:val="2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51">
    <w:name w:val="Grid Table 3"/>
    <w:basedOn w:val="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2">
    <w:name w:val="Grid Table 3 - Accent 1"/>
    <w:basedOn w:val="2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53">
    <w:name w:val="Grid Table 3 - Accent 2"/>
    <w:basedOn w:val="2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54">
    <w:name w:val="Grid Table 3 - Accent 3"/>
    <w:basedOn w:val="2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55">
    <w:name w:val="Grid Table 3 - Accent 4"/>
    <w:basedOn w:val="2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56">
    <w:name w:val="Grid Table 3 - Accent 5"/>
    <w:basedOn w:val="2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57">
    <w:name w:val="Grid Table 3 - Accent 6"/>
    <w:basedOn w:val="2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58">
    <w:name w:val="Grid Table 4"/>
    <w:basedOn w:val="2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9">
    <w:name w:val="Grid Table 4 - Accent 1"/>
    <w:basedOn w:val="2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60">
    <w:name w:val="Grid Table 4 - Accent 2"/>
    <w:basedOn w:val="21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1">
    <w:name w:val="Grid Table 4 - Accent 3"/>
    <w:basedOn w:val="21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62">
    <w:name w:val="Grid Table 4 - Accent 4"/>
    <w:basedOn w:val="21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63">
    <w:name w:val="Grid Table 4 - Accent 5"/>
    <w:basedOn w:val="21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64">
    <w:name w:val="Grid Table 4 - Accent 6"/>
    <w:basedOn w:val="21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65">
    <w:name w:val="Grid Table 5 Dark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66">
    <w:name w:val="Grid Table 5 Dark- Accent 1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67">
    <w:name w:val="Grid Table 5 Dark - Accent 2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68">
    <w:name w:val="Grid Table 5 Dark - Accent 3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69">
    <w:name w:val="Grid Table 5 Dark- Accent 4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70">
    <w:name w:val="Grid Table 5 Dark - Accent 5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71">
    <w:name w:val="Grid Table 5 Dark - Accent 6"/>
    <w:basedOn w:val="2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72">
    <w:name w:val="Grid Table 6 Colorful"/>
    <w:basedOn w:val="2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3">
    <w:name w:val="Grid Table 6 Colorful - Accent 1"/>
    <w:basedOn w:val="2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74">
    <w:name w:val="Grid Table 6 Colorful - Accent 2"/>
    <w:basedOn w:val="21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75">
    <w:name w:val="Grid Table 6 Colorful - Accent 3"/>
    <w:basedOn w:val="21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76">
    <w:name w:val="Grid Table 6 Colorful - Accent 4"/>
    <w:basedOn w:val="21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77">
    <w:name w:val="Grid Table 6 Colorful - Accent 5"/>
    <w:basedOn w:val="21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78">
    <w:name w:val="Grid Table 6 Colorful - Accent 6"/>
    <w:basedOn w:val="21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79">
    <w:name w:val="Grid Table 7 Colorful"/>
    <w:basedOn w:val="2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80">
    <w:name w:val="Grid Table 7 Colorful - Accent 1"/>
    <w:basedOn w:val="2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81">
    <w:name w:val="Grid Table 7 Colorful - Accent 2"/>
    <w:basedOn w:val="21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82">
    <w:name w:val="Grid Table 7 Colorful - Accent 3"/>
    <w:basedOn w:val="21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83">
    <w:name w:val="Grid Table 7 Colorful - Accent 4"/>
    <w:basedOn w:val="21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84">
    <w:name w:val="Grid Table 7 Colorful - Accent 5"/>
    <w:basedOn w:val="21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85">
    <w:name w:val="Grid Table 7 Colorful - Accent 6"/>
    <w:basedOn w:val="21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86">
    <w:name w:val="List Table 1 Light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87">
    <w:name w:val="List Table 1 Light - Accent 1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88">
    <w:name w:val="List Table 1 Light - Accent 2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89">
    <w:name w:val="List Table 1 Light - Accent 3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90">
    <w:name w:val="List Table 1 Light - Accent 4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91">
    <w:name w:val="List Table 1 Light - Accent 5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92">
    <w:name w:val="List Table 1 Light - Accent 6"/>
    <w:basedOn w:val="21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93">
    <w:name w:val="List Table 2"/>
    <w:basedOn w:val="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94">
    <w:name w:val="List Table 2 - Accent 1"/>
    <w:basedOn w:val="2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95">
    <w:name w:val="List Table 2 - Accent 2"/>
    <w:basedOn w:val="21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96">
    <w:name w:val="List Table 2 - Accent 3"/>
    <w:basedOn w:val="21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97">
    <w:name w:val="List Table 2 - Accent 4"/>
    <w:basedOn w:val="21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98">
    <w:name w:val="List Table 2 - Accent 5"/>
    <w:basedOn w:val="21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99">
    <w:name w:val="List Table 2 - Accent 6"/>
    <w:basedOn w:val="21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00">
    <w:name w:val="List Table 3"/>
    <w:basedOn w:val="2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01">
    <w:name w:val="List Table 3 - Accent 1"/>
    <w:basedOn w:val="2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02">
    <w:name w:val="List Table 3 - Accent 2"/>
    <w:basedOn w:val="21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03">
    <w:name w:val="List Table 3 - Accent 3"/>
    <w:basedOn w:val="21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04">
    <w:name w:val="List Table 3 - Accent 4"/>
    <w:basedOn w:val="21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05">
    <w:name w:val="List Table 3 - Accent 5"/>
    <w:basedOn w:val="21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06">
    <w:name w:val="List Table 3 - Accent 6"/>
    <w:basedOn w:val="21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07">
    <w:name w:val="List Table 4"/>
    <w:basedOn w:val="2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08">
    <w:name w:val="List Table 4 - Accent 1"/>
    <w:basedOn w:val="2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09">
    <w:name w:val="List Table 4 - Accent 2"/>
    <w:basedOn w:val="21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0">
    <w:name w:val="List Table 4 - Accent 3"/>
    <w:basedOn w:val="21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1">
    <w:name w:val="List Table 4 - Accent 4"/>
    <w:basedOn w:val="21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12">
    <w:name w:val="List Table 4 - Accent 5"/>
    <w:basedOn w:val="21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13">
    <w:name w:val="List Table 4 - Accent 6"/>
    <w:basedOn w:val="21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14">
    <w:name w:val="List Table 5 Dark"/>
    <w:basedOn w:val="2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15">
    <w:name w:val="List Table 5 Dark - Accent 1"/>
    <w:basedOn w:val="2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16">
    <w:name w:val="List Table 5 Dark - Accent 2"/>
    <w:basedOn w:val="21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17">
    <w:name w:val="List Table 5 Dark - Accent 3"/>
    <w:basedOn w:val="21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18">
    <w:name w:val="List Table 5 Dark - Accent 4"/>
    <w:basedOn w:val="21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19">
    <w:name w:val="List Table 5 Dark - Accent 5"/>
    <w:basedOn w:val="21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20">
    <w:name w:val="List Table 5 Dark - Accent 6"/>
    <w:basedOn w:val="21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21">
    <w:name w:val="List Table 6 Colorful"/>
    <w:basedOn w:val="2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22">
    <w:name w:val="List Table 6 Colorful - Accent 1"/>
    <w:basedOn w:val="2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23">
    <w:name w:val="List Table 6 Colorful - Accent 2"/>
    <w:basedOn w:val="21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4">
    <w:name w:val="List Table 6 Colorful - Accent 3"/>
    <w:basedOn w:val="21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25">
    <w:name w:val="List Table 6 Colorful - Accent 4"/>
    <w:basedOn w:val="21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6">
    <w:name w:val="List Table 6 Colorful - Accent 5"/>
    <w:basedOn w:val="21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27">
    <w:name w:val="List Table 6 Colorful - Accent 6"/>
    <w:basedOn w:val="21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28">
    <w:name w:val="List Table 7 Colorful"/>
    <w:basedOn w:val="2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9">
    <w:name w:val="List Table 7 Colorful - Accent 1"/>
    <w:basedOn w:val="2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30">
    <w:name w:val="List Table 7 Colorful - Accent 2"/>
    <w:basedOn w:val="21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31">
    <w:name w:val="List Table 7 Colorful - Accent 3"/>
    <w:basedOn w:val="21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32">
    <w:name w:val="List Table 7 Colorful - Accent 4"/>
    <w:basedOn w:val="21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33">
    <w:name w:val="List Table 7 Colorful - Accent 5"/>
    <w:basedOn w:val="21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34">
    <w:name w:val="List Table 7 Colorful - Accent 6"/>
    <w:basedOn w:val="21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35">
    <w:name w:val="Lined - Accent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36">
    <w:name w:val="Lined - Accent 1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37">
    <w:name w:val="Lined - Accent 2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38">
    <w:name w:val="Lined - Accent 3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39">
    <w:name w:val="Lined - Accent 4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0">
    <w:name w:val="Lined - Accent 5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1">
    <w:name w:val="Lined - Accent 6"/>
    <w:basedOn w:val="21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42">
    <w:name w:val="Bordered &amp; Lined - Accent"/>
    <w:basedOn w:val="21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43">
    <w:name w:val="Bordered &amp; Lined - Accent 1"/>
    <w:basedOn w:val="2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44">
    <w:name w:val="Bordered &amp; Lined - Accent 2"/>
    <w:basedOn w:val="21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5">
    <w:name w:val="Bordered &amp; Lined - Accent 3"/>
    <w:basedOn w:val="21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6">
    <w:name w:val="Bordered &amp; Lined - Accent 4"/>
    <w:basedOn w:val="21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7">
    <w:name w:val="Bordered &amp; Lined - Accent 5"/>
    <w:basedOn w:val="21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8">
    <w:name w:val="Bordered &amp; Lined - Accent 6"/>
    <w:basedOn w:val="21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49">
    <w:name w:val="Bordered"/>
    <w:basedOn w:val="21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50">
    <w:name w:val="Bordered - Accent 1"/>
    <w:basedOn w:val="2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51">
    <w:name w:val="Bordered - Accent 2"/>
    <w:basedOn w:val="21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52">
    <w:name w:val="Bordered - Accent 3"/>
    <w:basedOn w:val="21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53">
    <w:name w:val="Bordered - Accent 4"/>
    <w:basedOn w:val="21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54">
    <w:name w:val="Bordered - Accent 5"/>
    <w:basedOn w:val="21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55">
    <w:name w:val="Bordered - Accent 6"/>
    <w:basedOn w:val="21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56">
    <w:name w:val="标题 1 Char"/>
    <w:basedOn w:val="23"/>
    <w:link w:val="2"/>
    <w:qFormat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57">
    <w:name w:val="标题 2 Char"/>
    <w:basedOn w:val="23"/>
    <w:link w:val="3"/>
    <w:qFormat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58">
    <w:name w:val="标题 3 Char"/>
    <w:basedOn w:val="23"/>
    <w:link w:val="4"/>
    <w:qFormat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59">
    <w:name w:val="标题 4 Char"/>
    <w:basedOn w:val="23"/>
    <w:link w:val="5"/>
    <w:qFormat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60">
    <w:name w:val="标题 5 Char"/>
    <w:basedOn w:val="23"/>
    <w:link w:val="6"/>
    <w:qFormat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61">
    <w:name w:val="标题 6 Char"/>
    <w:basedOn w:val="23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2">
    <w:name w:val="标题 7 Char"/>
    <w:basedOn w:val="23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3">
    <w:name w:val="标题 8 Char"/>
    <w:basedOn w:val="23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64">
    <w:name w:val="标题 9 Char"/>
    <w:basedOn w:val="23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65">
    <w:name w:val="标题 Char"/>
    <w:basedOn w:val="23"/>
    <w:link w:val="19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66">
    <w:name w:val="副标题 Char"/>
    <w:basedOn w:val="23"/>
    <w:link w:val="16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7">
    <w:name w:val="Quote"/>
    <w:basedOn w:val="1"/>
    <w:next w:val="1"/>
    <w:link w:val="16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8">
    <w:name w:val="引用 Char"/>
    <w:basedOn w:val="23"/>
    <w:link w:val="16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9">
    <w:name w:val="List Paragraph"/>
    <w:basedOn w:val="1"/>
    <w:qFormat/>
    <w:uiPriority w:val="34"/>
    <w:pPr>
      <w:ind w:left="720"/>
      <w:contextualSpacing/>
    </w:pPr>
  </w:style>
  <w:style w:type="character" w:customStyle="1" w:styleId="170">
    <w:name w:val="Intense Emphasis"/>
    <w:basedOn w:val="23"/>
    <w:qFormat/>
    <w:uiPriority w:val="21"/>
    <w:rPr>
      <w:i/>
      <w:iCs/>
      <w:color w:val="376092" w:themeColor="accent1" w:themeShade="BF"/>
    </w:rPr>
  </w:style>
  <w:style w:type="paragraph" w:styleId="171">
    <w:name w:val="Intense Quote"/>
    <w:basedOn w:val="1"/>
    <w:next w:val="1"/>
    <w:link w:val="172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72">
    <w:name w:val="明显引用 Char"/>
    <w:basedOn w:val="23"/>
    <w:link w:val="171"/>
    <w:qFormat/>
    <w:uiPriority w:val="30"/>
    <w:rPr>
      <w:i/>
      <w:iCs/>
      <w:color w:val="376092" w:themeColor="accent1" w:themeShade="BF"/>
    </w:rPr>
  </w:style>
  <w:style w:type="character" w:customStyle="1" w:styleId="173">
    <w:name w:val="Intense Reference"/>
    <w:basedOn w:val="23"/>
    <w:qFormat/>
    <w:uiPriority w:val="32"/>
    <w:rPr>
      <w:b/>
      <w:bCs/>
      <w:smallCaps/>
      <w:color w:val="376092" w:themeColor="accent1" w:themeShade="BF"/>
      <w:spacing w:val="5"/>
    </w:rPr>
  </w:style>
  <w:style w:type="paragraph" w:styleId="174">
    <w:name w:val="No Spacing"/>
    <w:basedOn w:val="1"/>
    <w:qFormat/>
    <w:uiPriority w:val="1"/>
  </w:style>
  <w:style w:type="character" w:customStyle="1" w:styleId="175">
    <w:name w:val="Subtle Emphasis"/>
    <w:basedOn w:val="23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6">
    <w:name w:val="Subtle Reference"/>
    <w:basedOn w:val="23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7">
    <w:name w:val="Book Title"/>
    <w:basedOn w:val="23"/>
    <w:qFormat/>
    <w:uiPriority w:val="33"/>
    <w:rPr>
      <w:b/>
      <w:bCs/>
      <w:i/>
      <w:iCs/>
      <w:spacing w:val="5"/>
    </w:rPr>
  </w:style>
  <w:style w:type="character" w:customStyle="1" w:styleId="178">
    <w:name w:val="页眉 Char"/>
    <w:basedOn w:val="23"/>
    <w:link w:val="15"/>
    <w:qFormat/>
    <w:uiPriority w:val="99"/>
  </w:style>
  <w:style w:type="character" w:customStyle="1" w:styleId="179">
    <w:name w:val="页脚 Char"/>
    <w:basedOn w:val="23"/>
    <w:link w:val="14"/>
    <w:qFormat/>
    <w:uiPriority w:val="99"/>
  </w:style>
  <w:style w:type="character" w:customStyle="1" w:styleId="180">
    <w:name w:val="脚注文本 Char"/>
    <w:basedOn w:val="23"/>
    <w:link w:val="17"/>
    <w:semiHidden/>
    <w:qFormat/>
    <w:uiPriority w:val="99"/>
    <w:rPr>
      <w:sz w:val="20"/>
      <w:szCs w:val="20"/>
    </w:rPr>
  </w:style>
  <w:style w:type="character" w:customStyle="1" w:styleId="181">
    <w:name w:val="尾注文本 Char"/>
    <w:basedOn w:val="23"/>
    <w:link w:val="13"/>
    <w:semiHidden/>
    <w:qFormat/>
    <w:uiPriority w:val="99"/>
    <w:rPr>
      <w:sz w:val="20"/>
      <w:szCs w:val="20"/>
    </w:rPr>
  </w:style>
  <w:style w:type="paragraph" w:customStyle="1" w:styleId="182">
    <w:name w:val="TOC Heading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  <w:style w:type="paragraph" w:customStyle="1" w:styleId="183">
    <w:name w:val="列表段落1"/>
    <w:basedOn w:val="1"/>
    <w:qFormat/>
    <w:uiPriority w:val="0"/>
    <w:pPr>
      <w:ind w:firstLine="200"/>
    </w:pPr>
  </w:style>
  <w:style w:type="character" w:customStyle="1" w:styleId="184">
    <w:name w:val="font01"/>
    <w:basedOn w:val="23"/>
    <w:qFormat/>
    <w:uiPriority w:val="0"/>
    <w:rPr>
      <w:rFonts w:ascii="宋体" w:eastAsia="宋体" w:cs="宋体"/>
      <w:b/>
      <w:bCs/>
      <w:color w:val="000000"/>
      <w:sz w:val="22"/>
      <w:szCs w:val="22"/>
      <w:u w:val="none"/>
    </w:rPr>
  </w:style>
  <w:style w:type="character" w:customStyle="1" w:styleId="185">
    <w:name w:val="font31"/>
    <w:basedOn w:val="23"/>
    <w:qFormat/>
    <w:uiPriority w:val="0"/>
    <w:rPr>
      <w:rFonts w:ascii="宋体" w:eastAsia="宋体" w:cs="宋体"/>
      <w:b/>
      <w:bCs/>
      <w:color w:val="00B050"/>
      <w:sz w:val="22"/>
      <w:szCs w:val="22"/>
      <w:u w:val="none"/>
    </w:rPr>
  </w:style>
  <w:style w:type="character" w:customStyle="1" w:styleId="186">
    <w:name w:val="font21"/>
    <w:basedOn w:val="23"/>
    <w:qFormat/>
    <w:uiPriority w:val="0"/>
    <w:rPr>
      <w:rFonts w:ascii="宋体" w:eastAsia="宋体" w:cs="宋体"/>
      <w:b/>
      <w:bCs/>
      <w:color w:val="000000"/>
      <w:sz w:val="22"/>
      <w:szCs w:val="22"/>
      <w:u w:val="none"/>
    </w:rPr>
  </w:style>
  <w:style w:type="character" w:customStyle="1" w:styleId="187">
    <w:name w:val="font41"/>
    <w:basedOn w:val="23"/>
    <w:qFormat/>
    <w:uiPriority w:val="0"/>
    <w:rPr>
      <w:rFonts w:ascii="Times New Roman" w:hAnsi="Times New Roman" w:cs="Times New Roman"/>
      <w:b/>
      <w:bCs/>
      <w:color w:val="000000"/>
      <w:sz w:val="24"/>
      <w:szCs w:val="24"/>
      <w:u w:val="none"/>
    </w:rPr>
  </w:style>
  <w:style w:type="paragraph" w:customStyle="1" w:styleId="188">
    <w:name w:val="修订1"/>
    <w:qFormat/>
    <w:uiPriority w:val="0"/>
    <w:rPr>
      <w:rFonts w:ascii="Calibri" w:hAnsi="Calibri" w:eastAsia="宋体" w:cs="Arial"/>
      <w:sz w:val="21"/>
      <w:szCs w:val="22"/>
      <w:lang w:val="en-US" w:eastAsia="zh-CN" w:bidi="ar-SA"/>
    </w:rPr>
  </w:style>
  <w:style w:type="paragraph" w:customStyle="1" w:styleId="189">
    <w:name w:val="修订2"/>
    <w:hidden/>
    <w:unhideWhenUsed/>
    <w:qFormat/>
    <w:uiPriority w:val="99"/>
    <w:rPr>
      <w:rFonts w:ascii="Calibri" w:hAnsi="Calibri" w:eastAsia="宋体" w:cs="Arial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10</Pages>
  <Words>799</Words>
  <Characters>1187</Characters>
  <Lines>43</Lines>
  <Paragraphs>12</Paragraphs>
  <TotalTime>0</TotalTime>
  <ScaleCrop>false</ScaleCrop>
  <LinksUpToDate>false</LinksUpToDate>
  <CharactersWithSpaces>1198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2024-11-19T21:39:00Z</dcterms:created>
  <dc:creator>fires-DNF</dc:creator>
  <cp:lastModifiedBy>明月楼高休独倚</cp:lastModifiedBy>
  <dcterms:modified xsi:type="dcterms:W3CDTF">2026-08-21T02:52:16Z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44AF4F52E58442D5A2ADAF5AE7D2334D_13</vt:lpwstr>
  </property>
  <property fmtid="{D5CDD505-2E9C-101B-9397-08002B2CF9AE}" pid="4" name="KSOTemplateDocerSaveRecord">
    <vt:lpwstr>eyJoZGlkIjoiODhkODI3ZWU5MDA4YTgwMWRmODFhZDYwNzdkOThhOGYiLCJ1c2VySWQiOiIxMDMzNzE2MTE3In0=</vt:lpwstr>
  </property>
</Properties>
</file>